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2B" w:rsidRPr="00813EAA" w:rsidRDefault="00813EAA" w:rsidP="002D4DAE">
      <w:pPr>
        <w:jc w:val="both"/>
        <w:rPr>
          <w:rFonts w:cs="Myriad Pro"/>
          <w:b/>
          <w:color w:val="00B050"/>
          <w:sz w:val="24"/>
          <w:szCs w:val="24"/>
          <w:lang w:val="en-US"/>
        </w:rPr>
      </w:pPr>
      <w:r w:rsidRPr="00813EAA">
        <w:rPr>
          <w:b/>
          <w:color w:val="00B050"/>
          <w:sz w:val="24"/>
          <w:szCs w:val="24"/>
          <w:lang w:val="en-US"/>
        </w:rPr>
        <w:t xml:space="preserve">Sustainable renewable energy VALUE chains for answering </w:t>
      </w:r>
      <w:proofErr w:type="spellStart"/>
      <w:r w:rsidRPr="00813EAA">
        <w:rPr>
          <w:b/>
          <w:color w:val="00B050"/>
          <w:sz w:val="24"/>
          <w:szCs w:val="24"/>
          <w:lang w:val="en-US"/>
        </w:rPr>
        <w:t>FARMers’</w:t>
      </w:r>
      <w:proofErr w:type="spellEnd"/>
      <w:r w:rsidRPr="00813EAA">
        <w:rPr>
          <w:b/>
          <w:color w:val="00B050"/>
          <w:sz w:val="24"/>
          <w:szCs w:val="24"/>
          <w:lang w:val="en-US"/>
        </w:rPr>
        <w:t xml:space="preserve"> needs</w:t>
      </w:r>
      <w:r w:rsidRPr="00813EAA">
        <w:rPr>
          <w:rStyle w:val="A0"/>
          <w:b/>
          <w:color w:val="00B050"/>
          <w:sz w:val="24"/>
          <w:szCs w:val="24"/>
          <w:lang w:val="en-US"/>
        </w:rPr>
        <w:t xml:space="preserve"> </w:t>
      </w:r>
      <w:r w:rsidR="002D4DAE">
        <w:rPr>
          <w:rStyle w:val="A0"/>
          <w:b/>
          <w:color w:val="00B050"/>
          <w:sz w:val="24"/>
          <w:szCs w:val="24"/>
          <w:lang w:val="en-US"/>
        </w:rPr>
        <w:t>(</w:t>
      </w:r>
      <w:r w:rsidRPr="00813EAA">
        <w:rPr>
          <w:rFonts w:cstheme="minorHAnsi"/>
          <w:b/>
          <w:color w:val="00B050"/>
          <w:sz w:val="24"/>
          <w:szCs w:val="24"/>
          <w:lang w:val="en-US"/>
        </w:rPr>
        <w:t>VALUE4FARM</w:t>
      </w:r>
      <w:r w:rsidR="00FC442B" w:rsidRPr="00813EAA">
        <w:rPr>
          <w:rStyle w:val="A0"/>
          <w:b/>
          <w:color w:val="00B050"/>
          <w:sz w:val="24"/>
          <w:szCs w:val="24"/>
          <w:lang w:val="en-US"/>
        </w:rPr>
        <w:t xml:space="preserve">) </w:t>
      </w:r>
    </w:p>
    <w:p w:rsidR="00FC442B" w:rsidRPr="00974DF0" w:rsidRDefault="00EA3A90" w:rsidP="002D4DAE">
      <w:pPr>
        <w:pStyle w:val="Pa24"/>
        <w:spacing w:after="160" w:line="276" w:lineRule="auto"/>
        <w:ind w:left="280" w:hanging="280"/>
        <w:jc w:val="both"/>
        <w:rPr>
          <w:rFonts w:ascii="Calibri" w:hAnsi="Calibri" w:cs="Myriad Pro"/>
          <w:color w:val="000000"/>
          <w:lang w:val="en-US"/>
        </w:rPr>
      </w:pPr>
      <w:r w:rsidRPr="00EA3A90">
        <w:rPr>
          <w:rFonts w:ascii="Calibri" w:hAnsi="Calibri" w:cstheme="minorHAnsi"/>
          <w:b/>
          <w:bCs/>
          <w:color w:val="231F20"/>
          <w:spacing w:val="-1"/>
          <w:lang w:val="en-US"/>
        </w:rPr>
        <w:t>Coordinator/Head of the IUNG-PIB team</w:t>
      </w:r>
      <w:r w:rsidR="00FC442B" w:rsidRPr="00EA3A90">
        <w:rPr>
          <w:rStyle w:val="A0"/>
          <w:rFonts w:ascii="Calibri" w:hAnsi="Calibri"/>
          <w:lang w:val="en-US"/>
        </w:rPr>
        <w:t xml:space="preserve">: </w:t>
      </w:r>
      <w:r w:rsidR="00813EAA">
        <w:rPr>
          <w:rStyle w:val="A0"/>
          <w:rFonts w:ascii="Calibri" w:hAnsi="Calibri"/>
          <w:b/>
          <w:bCs/>
          <w:lang w:val="en-US"/>
        </w:rPr>
        <w:t xml:space="preserve">prof. Mariusz </w:t>
      </w:r>
      <w:proofErr w:type="spellStart"/>
      <w:r w:rsidR="00813EAA">
        <w:rPr>
          <w:rStyle w:val="A0"/>
          <w:rFonts w:ascii="Calibri" w:hAnsi="Calibri"/>
          <w:b/>
          <w:bCs/>
          <w:lang w:val="en-US"/>
        </w:rPr>
        <w:t>Matyka</w:t>
      </w:r>
      <w:proofErr w:type="spellEnd"/>
      <w:r w:rsidR="00496C21">
        <w:rPr>
          <w:rStyle w:val="A0"/>
          <w:rFonts w:ascii="Calibri" w:hAnsi="Calibri"/>
          <w:b/>
          <w:bCs/>
          <w:lang w:val="en-US"/>
        </w:rPr>
        <w:t xml:space="preserve"> </w:t>
      </w:r>
    </w:p>
    <w:p w:rsidR="002D4DAE" w:rsidRDefault="002D4DAE" w:rsidP="002D4DA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  <w:lang w:val="en-US"/>
        </w:rPr>
      </w:pPr>
    </w:p>
    <w:p w:rsidR="00813EAA" w:rsidRPr="00813EAA" w:rsidRDefault="00813EAA" w:rsidP="002D4DA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  <w:lang w:val="en-US"/>
        </w:rPr>
      </w:pPr>
      <w:r w:rsidRPr="00813EAA">
        <w:rPr>
          <w:rFonts w:cs="MyriadPro-Regular"/>
          <w:sz w:val="24"/>
          <w:szCs w:val="24"/>
          <w:lang w:val="en-US"/>
        </w:rPr>
        <w:t xml:space="preserve">In order to </w:t>
      </w:r>
      <w:proofErr w:type="spellStart"/>
      <w:r w:rsidRPr="00813EAA">
        <w:rPr>
          <w:rFonts w:cs="MyriadPro-Regular"/>
          <w:sz w:val="24"/>
          <w:szCs w:val="24"/>
          <w:lang w:val="en-US"/>
        </w:rPr>
        <w:t>defossilise</w:t>
      </w:r>
      <w:proofErr w:type="spellEnd"/>
      <w:r w:rsidRPr="00813EAA">
        <w:rPr>
          <w:rFonts w:cs="MyriadPro-Regular"/>
          <w:sz w:val="24"/>
          <w:szCs w:val="24"/>
          <w:lang w:val="en-US"/>
        </w:rPr>
        <w:t xml:space="preserve"> the agricultural sector in line with the EU Green Deal, the local incorporation of renewable energy technologies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matching local farmers’ needs in terms of electricity, heat, mobility, waste and land management is key. In this context, the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VALUE4FARM project will gather 14 partners (including 7 research-oriented partners, 3 SMEs and 3 associations) in a 42-month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project to demonstrate at TRL6-7 the effectiveness, sustainability and replicability of three renewable-based local value chains based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 xml:space="preserve">on biogas, and coupling sustainable food and renewable-energy production. In Denmark, add-ons to the traditional </w:t>
      </w:r>
      <w:proofErr w:type="spellStart"/>
      <w:r w:rsidRPr="00813EAA">
        <w:rPr>
          <w:rFonts w:cs="MyriadPro-Regular"/>
          <w:sz w:val="24"/>
          <w:szCs w:val="24"/>
          <w:lang w:val="en-US"/>
        </w:rPr>
        <w:t>biomethane</w:t>
      </w:r>
      <w:proofErr w:type="spellEnd"/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 xml:space="preserve">pathway will be brought for answering the local specificities of large-scale farms. In Belgium, a pathway towards better use of </w:t>
      </w:r>
      <w:proofErr w:type="spellStart"/>
      <w:r w:rsidRPr="00813EAA">
        <w:rPr>
          <w:rFonts w:cs="MyriadPro-Regular"/>
          <w:sz w:val="24"/>
          <w:szCs w:val="24"/>
          <w:lang w:val="en-US"/>
        </w:rPr>
        <w:t>alreadyexisting</w:t>
      </w:r>
      <w:proofErr w:type="spellEnd"/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residual streams will be demonstrated for efficient production of electricity/heat and fuel, thus answering mobility needs for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 xml:space="preserve">small-scale farms. In Italy, </w:t>
      </w:r>
      <w:proofErr w:type="spellStart"/>
      <w:r w:rsidRPr="00813EAA">
        <w:rPr>
          <w:rFonts w:cs="MyriadPro-Regular"/>
          <w:sz w:val="24"/>
          <w:szCs w:val="24"/>
          <w:lang w:val="en-US"/>
        </w:rPr>
        <w:t>hybridisation</w:t>
      </w:r>
      <w:proofErr w:type="spellEnd"/>
      <w:r w:rsidRPr="00813EAA">
        <w:rPr>
          <w:rFonts w:cs="MyriadPro-Regular"/>
          <w:sz w:val="24"/>
          <w:szCs w:val="24"/>
          <w:lang w:val="en-US"/>
        </w:rPr>
        <w:t xml:space="preserve"> compatibilities will be investigated towards the creation of an efficient off-grid </w:t>
      </w:r>
      <w:proofErr w:type="spellStart"/>
      <w:r w:rsidRPr="00813EAA">
        <w:rPr>
          <w:rFonts w:cs="MyriadPro-Regular"/>
          <w:sz w:val="24"/>
          <w:szCs w:val="24"/>
          <w:lang w:val="en-US"/>
        </w:rPr>
        <w:t>biomethane</w:t>
      </w:r>
      <w:proofErr w:type="spellEnd"/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plant. Sustainable agricultural crop protocols will be developed, based on at least 200 farmers’ specifications, meeting the challenges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of the agricultural sector, while matching renewable energy production. All value chains will promote circularity through nutrient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recovery.</w:t>
      </w:r>
    </w:p>
    <w:p w:rsidR="00813EAA" w:rsidRPr="00813EAA" w:rsidRDefault="00813EAA" w:rsidP="002D4DAE">
      <w:pPr>
        <w:autoSpaceDE w:val="0"/>
        <w:autoSpaceDN w:val="0"/>
        <w:adjustRightInd w:val="0"/>
        <w:spacing w:after="0"/>
        <w:jc w:val="both"/>
        <w:rPr>
          <w:rFonts w:cs="MyriadPro-Regular"/>
          <w:sz w:val="24"/>
          <w:szCs w:val="24"/>
          <w:lang w:val="en-US"/>
        </w:rPr>
      </w:pPr>
      <w:r w:rsidRPr="00813EAA">
        <w:rPr>
          <w:rFonts w:cs="MyriadPro-Regular"/>
          <w:sz w:val="24"/>
          <w:szCs w:val="24"/>
          <w:lang w:val="en-US"/>
        </w:rPr>
        <w:t>The uptake of the demonstrated value chains will be facilitated by a strong involvement of farmers from the very beginning of the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project. Three replication sites in Iceland, Italy and Poland have already been selected in the project. The assessment of the economic,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environmental and social benefits of the VALUE4FARM value chains will be widely shared and disseminated to relevant stakeholders.</w:t>
      </w:r>
    </w:p>
    <w:p w:rsidR="00FC442B" w:rsidRPr="00813EAA" w:rsidRDefault="00813EAA" w:rsidP="002D4DAE">
      <w:pPr>
        <w:autoSpaceDE w:val="0"/>
        <w:autoSpaceDN w:val="0"/>
        <w:adjustRightInd w:val="0"/>
        <w:spacing w:after="0"/>
        <w:jc w:val="both"/>
        <w:rPr>
          <w:rFonts w:cs="Myriad Pro"/>
          <w:color w:val="000000"/>
          <w:sz w:val="24"/>
          <w:szCs w:val="24"/>
          <w:lang w:val="en-US"/>
        </w:rPr>
      </w:pPr>
      <w:r w:rsidRPr="00813EAA">
        <w:rPr>
          <w:rFonts w:cs="MyriadPro-Regular"/>
          <w:sz w:val="24"/>
          <w:szCs w:val="24"/>
          <w:lang w:val="en-US"/>
        </w:rPr>
        <w:t>In particular, to encourage the wider farming community across Europe to benefit from producing both food and energy from their</w:t>
      </w:r>
      <w:r>
        <w:rPr>
          <w:rFonts w:cs="MyriadPro-Regular"/>
          <w:sz w:val="24"/>
          <w:szCs w:val="24"/>
          <w:lang w:val="en-US"/>
        </w:rPr>
        <w:t xml:space="preserve"> </w:t>
      </w:r>
      <w:r w:rsidRPr="00813EAA">
        <w:rPr>
          <w:rFonts w:cs="MyriadPro-Regular"/>
          <w:sz w:val="24"/>
          <w:szCs w:val="24"/>
          <w:lang w:val="en-US"/>
        </w:rPr>
        <w:t>land and showcasing the lessons learnt in the demonstration sites, an online decision support tool will be made available in open</w:t>
      </w:r>
      <w:r>
        <w:rPr>
          <w:rFonts w:cs="MyriadPro-Regular"/>
          <w:sz w:val="24"/>
          <w:szCs w:val="24"/>
          <w:lang w:val="en-US"/>
        </w:rPr>
        <w:t>-</w:t>
      </w:r>
      <w:r w:rsidRPr="00813EAA">
        <w:rPr>
          <w:rFonts w:cs="MyriadPro-Regular"/>
          <w:sz w:val="24"/>
          <w:szCs w:val="24"/>
          <w:lang w:val="en-US"/>
        </w:rPr>
        <w:t>access</w:t>
      </w:r>
      <w:r>
        <w:rPr>
          <w:rFonts w:cs="MyriadPro-Regular"/>
          <w:sz w:val="24"/>
          <w:szCs w:val="24"/>
          <w:lang w:val="en-US"/>
        </w:rPr>
        <w:t>.</w:t>
      </w:r>
    </w:p>
    <w:p w:rsidR="002D4DAE" w:rsidRDefault="002D4DAE" w:rsidP="002D4DAE">
      <w:pPr>
        <w:rPr>
          <w:rStyle w:val="A0"/>
          <w:sz w:val="24"/>
          <w:szCs w:val="24"/>
          <w:lang w:val="en-US"/>
        </w:rPr>
      </w:pPr>
    </w:p>
    <w:p w:rsidR="00CC39A2" w:rsidRDefault="00576F46" w:rsidP="002D4DAE">
      <w:pPr>
        <w:rPr>
          <w:rStyle w:val="A0"/>
          <w:sz w:val="24"/>
          <w:szCs w:val="24"/>
          <w:lang w:val="en-US"/>
        </w:rPr>
      </w:pPr>
      <w:r w:rsidRPr="00576F46">
        <w:rPr>
          <w:rStyle w:val="A0"/>
          <w:sz w:val="24"/>
          <w:szCs w:val="24"/>
          <w:lang w:val="en-US"/>
        </w:rPr>
        <w:t xml:space="preserve">The project started on </w:t>
      </w:r>
      <w:r>
        <w:rPr>
          <w:rStyle w:val="A0"/>
          <w:sz w:val="24"/>
          <w:szCs w:val="24"/>
          <w:lang w:val="en-US"/>
        </w:rPr>
        <w:t xml:space="preserve">1 </w:t>
      </w:r>
      <w:r w:rsidR="00496C21">
        <w:rPr>
          <w:rStyle w:val="A0"/>
          <w:sz w:val="24"/>
          <w:szCs w:val="24"/>
          <w:lang w:val="en-US"/>
        </w:rPr>
        <w:t>May 2023</w:t>
      </w:r>
      <w:r>
        <w:rPr>
          <w:rStyle w:val="A0"/>
          <w:sz w:val="24"/>
          <w:szCs w:val="24"/>
          <w:lang w:val="en-US"/>
        </w:rPr>
        <w:t>.</w:t>
      </w:r>
    </w:p>
    <w:p w:rsidR="002D4DAE" w:rsidRDefault="002D4DAE" w:rsidP="002D4DAE">
      <w:pPr>
        <w:pStyle w:val="Nagwek4"/>
        <w:shd w:val="clear" w:color="auto" w:fill="FFFFFF"/>
        <w:rPr>
          <w:rStyle w:val="A0"/>
          <w:rFonts w:ascii="Calibri" w:hAnsi="Calibri"/>
          <w:b w:val="0"/>
          <w:i w:val="0"/>
          <w:color w:val="auto"/>
          <w:sz w:val="24"/>
          <w:szCs w:val="24"/>
          <w:lang w:val="en-US"/>
        </w:rPr>
      </w:pPr>
    </w:p>
    <w:p w:rsidR="00813EAA" w:rsidRPr="002D4DAE" w:rsidRDefault="00974DF0" w:rsidP="002D4DAE">
      <w:pPr>
        <w:pStyle w:val="Nagwek4"/>
        <w:shd w:val="clear" w:color="auto" w:fill="FFFFFF"/>
        <w:rPr>
          <w:rFonts w:ascii="Calibri" w:eastAsia="Times New Roman" w:hAnsi="Calibri" w:cs="Arial"/>
          <w:b w:val="0"/>
          <w:iCs w:val="0"/>
          <w:color w:val="auto"/>
          <w:sz w:val="24"/>
          <w:szCs w:val="24"/>
          <w:lang w:val="en-US" w:eastAsia="pl-PL"/>
        </w:rPr>
      </w:pPr>
      <w:r w:rsidRPr="002D4DAE">
        <w:rPr>
          <w:rStyle w:val="A0"/>
          <w:rFonts w:ascii="Calibri" w:hAnsi="Calibri"/>
          <w:b w:val="0"/>
          <w:color w:val="auto"/>
          <w:sz w:val="24"/>
          <w:szCs w:val="24"/>
          <w:lang w:val="en-US"/>
        </w:rPr>
        <w:t>Source</w:t>
      </w:r>
      <w:bookmarkStart w:id="0" w:name="_GoBack"/>
      <w:bookmarkEnd w:id="0"/>
      <w:r w:rsidRPr="002D4DAE">
        <w:rPr>
          <w:rStyle w:val="A0"/>
          <w:rFonts w:ascii="Calibri" w:hAnsi="Calibri"/>
          <w:b w:val="0"/>
          <w:color w:val="auto"/>
          <w:sz w:val="24"/>
          <w:szCs w:val="24"/>
          <w:lang w:val="en-US"/>
        </w:rPr>
        <w:t xml:space="preserve">: </w:t>
      </w:r>
      <w:r w:rsidR="00813EAA" w:rsidRPr="002D4DAE">
        <w:rPr>
          <w:rFonts w:ascii="Calibri" w:eastAsia="Times New Roman" w:hAnsi="Calibri" w:cs="Arial"/>
          <w:b w:val="0"/>
          <w:iCs w:val="0"/>
          <w:color w:val="auto"/>
          <w:sz w:val="24"/>
          <w:szCs w:val="24"/>
          <w:lang w:val="en-US" w:eastAsia="pl-PL"/>
        </w:rPr>
        <w:t>Funding and Tenders Portal</w:t>
      </w:r>
    </w:p>
    <w:p w:rsidR="00974DF0" w:rsidRDefault="00974DF0" w:rsidP="002D4DAE">
      <w:pPr>
        <w:rPr>
          <w:lang w:val="en-US"/>
        </w:rPr>
      </w:pPr>
    </w:p>
    <w:p w:rsidR="00496C21" w:rsidRPr="00496C21" w:rsidRDefault="00496C21" w:rsidP="002D4DAE">
      <w:pPr>
        <w:rPr>
          <w:rStyle w:val="A0"/>
          <w:sz w:val="24"/>
          <w:szCs w:val="24"/>
          <w:lang w:val="en-US"/>
        </w:rPr>
      </w:pPr>
    </w:p>
    <w:p w:rsidR="00C90888" w:rsidRDefault="00C90888" w:rsidP="002D4DAE">
      <w:pPr>
        <w:rPr>
          <w:rStyle w:val="A0"/>
          <w:sz w:val="24"/>
          <w:szCs w:val="24"/>
          <w:lang w:val="en-US"/>
        </w:rPr>
      </w:pPr>
    </w:p>
    <w:p w:rsidR="00482D81" w:rsidRDefault="00482D81" w:rsidP="002D4DAE">
      <w:pPr>
        <w:rPr>
          <w:rStyle w:val="A0"/>
          <w:sz w:val="24"/>
          <w:szCs w:val="24"/>
          <w:lang w:val="en-US"/>
        </w:rPr>
      </w:pPr>
    </w:p>
    <w:p w:rsidR="00974DF0" w:rsidRPr="00576F46" w:rsidRDefault="00974DF0" w:rsidP="002D4DAE">
      <w:pPr>
        <w:rPr>
          <w:sz w:val="24"/>
          <w:szCs w:val="24"/>
          <w:lang w:val="en-US"/>
        </w:rPr>
      </w:pPr>
    </w:p>
    <w:sectPr w:rsidR="00974DF0" w:rsidRPr="005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2"/>
    <w:rsid w:val="00025309"/>
    <w:rsid w:val="001C7C90"/>
    <w:rsid w:val="002D4DAE"/>
    <w:rsid w:val="00482D81"/>
    <w:rsid w:val="00496C21"/>
    <w:rsid w:val="00576F46"/>
    <w:rsid w:val="00584187"/>
    <w:rsid w:val="00813EAA"/>
    <w:rsid w:val="00974DF0"/>
    <w:rsid w:val="00AA4452"/>
    <w:rsid w:val="00C90888"/>
    <w:rsid w:val="00CC39A2"/>
    <w:rsid w:val="00CE7811"/>
    <w:rsid w:val="00EA3A90"/>
    <w:rsid w:val="00F37B2B"/>
    <w:rsid w:val="00FA6AAC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13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813E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AAC"/>
    <w:pPr>
      <w:spacing w:after="200" w:line="276" w:lineRule="auto"/>
    </w:pPr>
    <w:rPr>
      <w:rFonts w:cs="Calibri"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13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qFormat/>
    <w:rsid w:val="00FA6AAC"/>
    <w:rPr>
      <w:rFonts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C3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52">
    <w:name w:val="Pa5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character" w:customStyle="1" w:styleId="A0">
    <w:name w:val="A0"/>
    <w:uiPriority w:val="99"/>
    <w:rsid w:val="00FC442B"/>
    <w:rPr>
      <w:rFonts w:cs="Myriad Pro"/>
      <w:color w:val="000000"/>
    </w:rPr>
  </w:style>
  <w:style w:type="paragraph" w:customStyle="1" w:styleId="Pa24">
    <w:name w:val="Pa24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customStyle="1" w:styleId="Pa82">
    <w:name w:val="Pa82"/>
    <w:basedOn w:val="Normalny"/>
    <w:next w:val="Normalny"/>
    <w:uiPriority w:val="99"/>
    <w:rsid w:val="00FC442B"/>
    <w:pPr>
      <w:autoSpaceDE w:val="0"/>
      <w:autoSpaceDN w:val="0"/>
      <w:adjustRightInd w:val="0"/>
      <w:spacing w:after="0" w:line="221" w:lineRule="atLeast"/>
    </w:pPr>
    <w:rPr>
      <w:rFonts w:ascii="Myriad Pro" w:hAnsi="Myriad Pro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A9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A3A90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4DF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813E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Kamińska, IUNG-PIB</dc:creator>
  <cp:lastModifiedBy>Barbara Kamińska, IUNG-PIB</cp:lastModifiedBy>
  <cp:revision>4</cp:revision>
  <dcterms:created xsi:type="dcterms:W3CDTF">2023-11-07T08:47:00Z</dcterms:created>
  <dcterms:modified xsi:type="dcterms:W3CDTF">2023-11-07T09:43:00Z</dcterms:modified>
</cp:coreProperties>
</file>