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8C4B3E" w:rsidRDefault="008C4B3E" w:rsidP="0000022A">
      <w:pPr>
        <w:jc w:val="both"/>
        <w:rPr>
          <w:rFonts w:cs="Myriad Pro"/>
          <w:b/>
          <w:color w:val="00B050"/>
          <w:sz w:val="24"/>
          <w:szCs w:val="24"/>
          <w:lang w:val="en-US"/>
        </w:rPr>
      </w:pPr>
      <w:r w:rsidRPr="008C4B3E">
        <w:rPr>
          <w:b/>
          <w:color w:val="00B050"/>
          <w:spacing w:val="-2"/>
          <w:sz w:val="24"/>
          <w:szCs w:val="24"/>
          <w:lang w:val="en-US"/>
        </w:rPr>
        <w:t xml:space="preserve">Empowering the Central and Eastern European Countries and beyond to Develop </w:t>
      </w:r>
      <w:proofErr w:type="spellStart"/>
      <w:r w:rsidRPr="008C4B3E">
        <w:rPr>
          <w:b/>
          <w:color w:val="00B050"/>
          <w:spacing w:val="-2"/>
          <w:sz w:val="24"/>
          <w:szCs w:val="24"/>
          <w:lang w:val="en-US"/>
        </w:rPr>
        <w:t>Bioeconomy</w:t>
      </w:r>
      <w:proofErr w:type="spellEnd"/>
      <w:r w:rsidRPr="008C4B3E">
        <w:rPr>
          <w:b/>
          <w:color w:val="00B050"/>
          <w:spacing w:val="-2"/>
          <w:sz w:val="24"/>
          <w:szCs w:val="24"/>
          <w:lang w:val="en-US"/>
        </w:rPr>
        <w:t xml:space="preserve"> Strategies and Action Plans</w:t>
      </w:r>
      <w:r>
        <w:rPr>
          <w:b/>
          <w:color w:val="00B050"/>
          <w:spacing w:val="-2"/>
          <w:sz w:val="24"/>
          <w:szCs w:val="24"/>
          <w:lang w:val="en-US"/>
        </w:rPr>
        <w:t xml:space="preserve"> </w:t>
      </w:r>
      <w:r w:rsidR="00FC442B" w:rsidRPr="008C4B3E">
        <w:rPr>
          <w:rStyle w:val="A0"/>
          <w:b/>
          <w:color w:val="00B050"/>
          <w:sz w:val="24"/>
          <w:szCs w:val="24"/>
          <w:lang w:val="en-US"/>
        </w:rPr>
        <w:t>(</w:t>
      </w:r>
      <w:r w:rsidRPr="008C4B3E">
        <w:rPr>
          <w:rFonts w:cs="Myriad Pro"/>
          <w:b/>
          <w:bCs/>
          <w:color w:val="00B050"/>
          <w:sz w:val="24"/>
          <w:szCs w:val="24"/>
          <w:lang w:val="en-US"/>
        </w:rPr>
        <w:t>CEE2ACT</w:t>
      </w:r>
      <w:r w:rsidR="00FC442B" w:rsidRPr="008C4B3E">
        <w:rPr>
          <w:rStyle w:val="A0"/>
          <w:b/>
          <w:color w:val="00B050"/>
          <w:sz w:val="24"/>
          <w:szCs w:val="24"/>
          <w:lang w:val="en-US"/>
        </w:rPr>
        <w:t xml:space="preserve">) </w:t>
      </w:r>
    </w:p>
    <w:p w:rsidR="00FC442B" w:rsidRPr="00562F3C" w:rsidRDefault="00EA3A90" w:rsidP="0000022A">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proofErr w:type="spellStart"/>
      <w:r w:rsidR="00FC442B" w:rsidRPr="00EA3A90">
        <w:rPr>
          <w:rStyle w:val="A0"/>
          <w:rFonts w:ascii="Calibri" w:hAnsi="Calibri"/>
          <w:b/>
          <w:bCs/>
          <w:lang w:val="en-US"/>
        </w:rPr>
        <w:t>dr</w:t>
      </w:r>
      <w:proofErr w:type="spellEnd"/>
      <w:r w:rsidR="00FC442B" w:rsidRPr="00EA3A90">
        <w:rPr>
          <w:rStyle w:val="A0"/>
          <w:rFonts w:ascii="Calibri" w:hAnsi="Calibri"/>
          <w:b/>
          <w:bCs/>
          <w:lang w:val="en-US"/>
        </w:rPr>
        <w:t xml:space="preserve"> hab. </w:t>
      </w:r>
      <w:r w:rsidR="00FC442B" w:rsidRPr="00562F3C">
        <w:rPr>
          <w:rStyle w:val="A0"/>
          <w:rFonts w:ascii="Calibri" w:hAnsi="Calibri"/>
          <w:b/>
          <w:bCs/>
          <w:lang w:val="en-US"/>
        </w:rPr>
        <w:t xml:space="preserve">Grzegorz Siebielec </w:t>
      </w:r>
    </w:p>
    <w:p w:rsidR="0000022A" w:rsidRDefault="0000022A" w:rsidP="0000022A">
      <w:pPr>
        <w:shd w:val="clear" w:color="auto" w:fill="FFFFFF"/>
        <w:spacing w:before="100" w:beforeAutospacing="1" w:after="360"/>
        <w:textAlignment w:val="baseline"/>
        <w:outlineLvl w:val="2"/>
        <w:rPr>
          <w:rFonts w:eastAsia="Times New Roman" w:cs="Arial"/>
          <w:b/>
          <w:bCs/>
          <w:color w:val="333333"/>
          <w:sz w:val="24"/>
          <w:szCs w:val="24"/>
          <w:lang w:val="en-US" w:eastAsia="pl-PL"/>
        </w:rPr>
      </w:pPr>
    </w:p>
    <w:p w:rsidR="00562F3C" w:rsidRPr="00562F3C" w:rsidRDefault="00562F3C" w:rsidP="0000022A">
      <w:pPr>
        <w:shd w:val="clear" w:color="auto" w:fill="FFFFFF"/>
        <w:spacing w:before="100" w:beforeAutospacing="1" w:after="360"/>
        <w:textAlignment w:val="baseline"/>
        <w:outlineLvl w:val="2"/>
        <w:rPr>
          <w:rFonts w:eastAsia="Times New Roman" w:cs="Arial"/>
          <w:b/>
          <w:bCs/>
          <w:color w:val="333333"/>
          <w:sz w:val="24"/>
          <w:szCs w:val="24"/>
          <w:lang w:val="en-US" w:eastAsia="pl-PL"/>
        </w:rPr>
      </w:pPr>
      <w:r w:rsidRPr="00562F3C">
        <w:rPr>
          <w:rFonts w:eastAsia="Times New Roman" w:cs="Arial"/>
          <w:b/>
          <w:bCs/>
          <w:color w:val="333333"/>
          <w:sz w:val="24"/>
          <w:szCs w:val="24"/>
          <w:lang w:val="en-US" w:eastAsia="pl-PL"/>
        </w:rPr>
        <w:t xml:space="preserve">Empowering countries develop circular </w:t>
      </w:r>
      <w:proofErr w:type="spellStart"/>
      <w:r w:rsidRPr="00562F3C">
        <w:rPr>
          <w:rFonts w:eastAsia="Times New Roman" w:cs="Arial"/>
          <w:b/>
          <w:bCs/>
          <w:color w:val="333333"/>
          <w:sz w:val="24"/>
          <w:szCs w:val="24"/>
          <w:lang w:val="en-US" w:eastAsia="pl-PL"/>
        </w:rPr>
        <w:t>bioeconomy</w:t>
      </w:r>
      <w:proofErr w:type="spellEnd"/>
    </w:p>
    <w:p w:rsidR="00FC442B" w:rsidRPr="008C4B3E" w:rsidRDefault="008C4B3E" w:rsidP="0000022A">
      <w:pPr>
        <w:pStyle w:val="Pa82"/>
        <w:spacing w:after="100" w:line="276" w:lineRule="auto"/>
        <w:jc w:val="both"/>
        <w:rPr>
          <w:rFonts w:ascii="Calibri" w:hAnsi="Calibri" w:cs="Myriad Pro"/>
          <w:color w:val="000000"/>
          <w:lang w:val="en-US"/>
        </w:rPr>
      </w:pPr>
      <w:r w:rsidRPr="008C4B3E">
        <w:rPr>
          <w:rFonts w:ascii="Calibri" w:hAnsi="Calibri" w:cs="Arial"/>
          <w:color w:val="333333"/>
          <w:shd w:val="clear" w:color="auto" w:fill="FFFFFF"/>
          <w:lang w:val="en-US"/>
        </w:rPr>
        <w:t xml:space="preserve">Against a bleak backdrop of climate change, and energy and food insecurity, as well as the growing waste of </w:t>
      </w:r>
      <w:proofErr w:type="spellStart"/>
      <w:r w:rsidRPr="008C4B3E">
        <w:rPr>
          <w:rFonts w:ascii="Calibri" w:hAnsi="Calibri" w:cs="Arial"/>
          <w:color w:val="333333"/>
          <w:shd w:val="clear" w:color="auto" w:fill="FFFFFF"/>
          <w:lang w:val="en-US"/>
        </w:rPr>
        <w:t>bioresources</w:t>
      </w:r>
      <w:proofErr w:type="spellEnd"/>
      <w:r w:rsidRPr="008C4B3E">
        <w:rPr>
          <w:rFonts w:ascii="Calibri" w:hAnsi="Calibri" w:cs="Arial"/>
          <w:color w:val="333333"/>
          <w:shd w:val="clear" w:color="auto" w:fill="FFFFFF"/>
          <w:lang w:val="en-US"/>
        </w:rPr>
        <w:t xml:space="preserve">, there is an ambitious push to </w:t>
      </w:r>
      <w:proofErr w:type="spellStart"/>
      <w:r w:rsidRPr="008C4B3E">
        <w:rPr>
          <w:rFonts w:ascii="Calibri" w:hAnsi="Calibri" w:cs="Arial"/>
          <w:color w:val="333333"/>
          <w:shd w:val="clear" w:color="auto" w:fill="FFFFFF"/>
          <w:lang w:val="en-US"/>
        </w:rPr>
        <w:t>kickstart</w:t>
      </w:r>
      <w:proofErr w:type="spellEnd"/>
      <w:r w:rsidRPr="008C4B3E">
        <w:rPr>
          <w:rFonts w:ascii="Calibri" w:hAnsi="Calibri" w:cs="Arial"/>
          <w:color w:val="333333"/>
          <w:shd w:val="clear" w:color="auto" w:fill="FFFFFF"/>
          <w:lang w:val="en-US"/>
        </w:rPr>
        <w:t xml:space="preserve"> the circular </w:t>
      </w:r>
      <w:proofErr w:type="spellStart"/>
      <w:r w:rsidRPr="008C4B3E">
        <w:rPr>
          <w:rFonts w:ascii="Calibri" w:hAnsi="Calibri" w:cs="Arial"/>
          <w:color w:val="333333"/>
          <w:shd w:val="clear" w:color="auto" w:fill="FFFFFF"/>
          <w:lang w:val="en-US"/>
        </w:rPr>
        <w:t>bioeconomy</w:t>
      </w:r>
      <w:proofErr w:type="spellEnd"/>
      <w:r w:rsidRPr="008C4B3E">
        <w:rPr>
          <w:rFonts w:ascii="Calibri" w:hAnsi="Calibri" w:cs="Arial"/>
          <w:color w:val="333333"/>
          <w:shd w:val="clear" w:color="auto" w:fill="FFFFFF"/>
          <w:lang w:val="en-US"/>
        </w:rPr>
        <w:t xml:space="preserve">. There are plenty of related strategies and action plans already in place or being developed. In this context, the CEE2ACT project will work with countries in central eastern Europe and beyond (Bulgaria, Croatia, </w:t>
      </w:r>
      <w:proofErr w:type="spellStart"/>
      <w:r w:rsidRPr="008C4B3E">
        <w:rPr>
          <w:rFonts w:ascii="Calibri" w:hAnsi="Calibri" w:cs="Arial"/>
          <w:color w:val="333333"/>
          <w:shd w:val="clear" w:color="auto" w:fill="FFFFFF"/>
          <w:lang w:val="en-US"/>
        </w:rPr>
        <w:t>Czechia</w:t>
      </w:r>
      <w:proofErr w:type="spellEnd"/>
      <w:r w:rsidRPr="008C4B3E">
        <w:rPr>
          <w:rFonts w:ascii="Calibri" w:hAnsi="Calibri" w:cs="Arial"/>
          <w:color w:val="333333"/>
          <w:shd w:val="clear" w:color="auto" w:fill="FFFFFF"/>
          <w:lang w:val="en-US"/>
        </w:rPr>
        <w:t xml:space="preserve">, Greece, Hungary, Poland, Romania, Serbia, Slovakia and Slovenia). It will help them to develop their own strategies by building on the practice of experienced countries. The project will also create </w:t>
      </w:r>
      <w:proofErr w:type="spellStart"/>
      <w:r w:rsidRPr="008C4B3E">
        <w:rPr>
          <w:rFonts w:ascii="Calibri" w:hAnsi="Calibri" w:cs="Arial"/>
          <w:color w:val="333333"/>
          <w:shd w:val="clear" w:color="auto" w:fill="FFFFFF"/>
          <w:lang w:val="en-US"/>
        </w:rPr>
        <w:t>bioeconomy</w:t>
      </w:r>
      <w:proofErr w:type="spellEnd"/>
      <w:r w:rsidRPr="008C4B3E">
        <w:rPr>
          <w:rFonts w:ascii="Calibri" w:hAnsi="Calibri" w:cs="Arial"/>
          <w:color w:val="333333"/>
          <w:shd w:val="clear" w:color="auto" w:fill="FFFFFF"/>
          <w:lang w:val="en-US"/>
        </w:rPr>
        <w:t xml:space="preserve"> hubs to facilitate the transfer of knowledge and to develop a participatory, non-political, bottom-up approach.</w:t>
      </w:r>
      <w:r w:rsidR="00576F46" w:rsidRPr="008C4B3E">
        <w:rPr>
          <w:rStyle w:val="A0"/>
          <w:rFonts w:ascii="Calibri" w:hAnsi="Calibri"/>
          <w:lang w:val="en-US"/>
        </w:rPr>
        <w:t xml:space="preserve"> </w:t>
      </w:r>
    </w:p>
    <w:p w:rsidR="00CC39A2" w:rsidRDefault="00576F46" w:rsidP="0000022A">
      <w:pPr>
        <w:rPr>
          <w:rStyle w:val="A0"/>
          <w:sz w:val="24"/>
          <w:szCs w:val="24"/>
          <w:lang w:val="en-US"/>
        </w:rPr>
      </w:pPr>
      <w:r w:rsidRPr="00576F46">
        <w:rPr>
          <w:rStyle w:val="A0"/>
          <w:sz w:val="24"/>
          <w:szCs w:val="24"/>
          <w:lang w:val="en-US"/>
        </w:rPr>
        <w:t xml:space="preserve">The project started on </w:t>
      </w:r>
      <w:r>
        <w:rPr>
          <w:rStyle w:val="A0"/>
          <w:sz w:val="24"/>
          <w:szCs w:val="24"/>
          <w:lang w:val="en-US"/>
        </w:rPr>
        <w:t xml:space="preserve">1 </w:t>
      </w:r>
      <w:r w:rsidR="008C4B3E">
        <w:rPr>
          <w:rStyle w:val="A0"/>
          <w:sz w:val="24"/>
          <w:szCs w:val="24"/>
          <w:lang w:val="en-US"/>
        </w:rPr>
        <w:t>September</w:t>
      </w:r>
      <w:r>
        <w:rPr>
          <w:rStyle w:val="A0"/>
          <w:sz w:val="24"/>
          <w:szCs w:val="24"/>
          <w:lang w:val="en-US"/>
        </w:rPr>
        <w:t xml:space="preserve"> 2022.</w:t>
      </w:r>
    </w:p>
    <w:p w:rsidR="00181D2D" w:rsidRDefault="00181D2D" w:rsidP="0000022A">
      <w:pPr>
        <w:rPr>
          <w:rStyle w:val="A0"/>
          <w:i/>
          <w:sz w:val="24"/>
          <w:szCs w:val="24"/>
          <w:lang w:val="en-US"/>
        </w:rPr>
      </w:pPr>
    </w:p>
    <w:p w:rsidR="00562F3C" w:rsidRPr="00181D2D" w:rsidRDefault="00562F3C" w:rsidP="0000022A">
      <w:pPr>
        <w:rPr>
          <w:rStyle w:val="A0"/>
          <w:i/>
          <w:sz w:val="24"/>
          <w:szCs w:val="24"/>
          <w:lang w:val="en-US"/>
        </w:rPr>
      </w:pPr>
      <w:bookmarkStart w:id="0" w:name="_GoBack"/>
      <w:bookmarkEnd w:id="0"/>
      <w:r w:rsidRPr="00181D2D">
        <w:rPr>
          <w:rStyle w:val="A0"/>
          <w:i/>
          <w:sz w:val="24"/>
          <w:szCs w:val="24"/>
          <w:lang w:val="en-US"/>
        </w:rPr>
        <w:t xml:space="preserve">Source: CORDIS, </w:t>
      </w:r>
      <w:hyperlink r:id="rId5" w:history="1">
        <w:r w:rsidRPr="00181D2D">
          <w:rPr>
            <w:rStyle w:val="Hipercze"/>
            <w:rFonts w:cs="Myriad Pro"/>
            <w:i/>
            <w:sz w:val="24"/>
            <w:szCs w:val="24"/>
            <w:lang w:val="en-US"/>
          </w:rPr>
          <w:t>https://cordis.europa.eu/project/id/101060280</w:t>
        </w:r>
      </w:hyperlink>
    </w:p>
    <w:p w:rsidR="00562F3C" w:rsidRPr="00576F46" w:rsidRDefault="00562F3C" w:rsidP="0000022A">
      <w:pPr>
        <w:rPr>
          <w:sz w:val="24"/>
          <w:szCs w:val="24"/>
          <w:lang w:val="en-US"/>
        </w:rPr>
      </w:pPr>
    </w:p>
    <w:sectPr w:rsidR="00562F3C"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00022A"/>
    <w:rsid w:val="00162108"/>
    <w:rsid w:val="00181D2D"/>
    <w:rsid w:val="00562F3C"/>
    <w:rsid w:val="00576F46"/>
    <w:rsid w:val="00710C57"/>
    <w:rsid w:val="008C4B3E"/>
    <w:rsid w:val="00AA4452"/>
    <w:rsid w:val="00CC39A2"/>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8C4B3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4B3E"/>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562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8C4B3E"/>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4B3E"/>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562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10106028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978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7</cp:revision>
  <dcterms:created xsi:type="dcterms:W3CDTF">2023-11-07T08:14:00Z</dcterms:created>
  <dcterms:modified xsi:type="dcterms:W3CDTF">2023-11-07T09:34:00Z</dcterms:modified>
</cp:coreProperties>
</file>