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2B" w:rsidRPr="00420F63" w:rsidRDefault="00420F63" w:rsidP="004B5625">
      <w:pPr>
        <w:pStyle w:val="Pa52"/>
        <w:spacing w:after="40" w:line="276" w:lineRule="auto"/>
        <w:jc w:val="both"/>
        <w:rPr>
          <w:rFonts w:ascii="Calibri" w:hAnsi="Calibri" w:cs="Myriad Pro"/>
          <w:b/>
          <w:color w:val="00B050"/>
          <w:lang w:val="en-US"/>
        </w:rPr>
      </w:pPr>
      <w:proofErr w:type="spellStart"/>
      <w:r w:rsidRPr="00420F63">
        <w:rPr>
          <w:rFonts w:ascii="Calibri" w:hAnsi="Calibri" w:cstheme="minorHAnsi"/>
          <w:b/>
          <w:bCs/>
          <w:color w:val="00B050"/>
          <w:lang w:val="en-US"/>
        </w:rPr>
        <w:t>MAINSTREAMing</w:t>
      </w:r>
      <w:proofErr w:type="spellEnd"/>
      <w:r w:rsidRPr="00420F63">
        <w:rPr>
          <w:rFonts w:ascii="Calibri" w:hAnsi="Calibri" w:cstheme="minorHAnsi"/>
          <w:b/>
          <w:bCs/>
          <w:color w:val="00B050"/>
          <w:lang w:val="en-US"/>
        </w:rPr>
        <w:t xml:space="preserve"> small-scale BIO-based solutions across rural Europe via regional Multi-actor Innovation Platforms and tailored innovation </w:t>
      </w:r>
      <w:r w:rsidR="00FC442B" w:rsidRPr="00420F63">
        <w:rPr>
          <w:rStyle w:val="A0"/>
          <w:rFonts w:ascii="Calibri" w:hAnsi="Calibri"/>
          <w:b/>
          <w:color w:val="00B050"/>
          <w:lang w:val="en-US"/>
        </w:rPr>
        <w:t>(</w:t>
      </w:r>
      <w:proofErr w:type="spellStart"/>
      <w:r w:rsidRPr="00420F63">
        <w:rPr>
          <w:rFonts w:ascii="Calibri" w:hAnsi="Calibri" w:cstheme="minorHAnsi"/>
          <w:b/>
          <w:color w:val="00B050"/>
          <w:lang w:val="en-US"/>
        </w:rPr>
        <w:t>MainstreamBIO</w:t>
      </w:r>
      <w:proofErr w:type="spellEnd"/>
      <w:r w:rsidR="00FC442B" w:rsidRPr="00420F63">
        <w:rPr>
          <w:rStyle w:val="A0"/>
          <w:rFonts w:ascii="Calibri" w:hAnsi="Calibri"/>
          <w:b/>
          <w:color w:val="00B050"/>
          <w:lang w:val="en-US"/>
        </w:rPr>
        <w:t xml:space="preserve">) </w:t>
      </w:r>
    </w:p>
    <w:p w:rsidR="00FC442B" w:rsidRPr="00420F63" w:rsidRDefault="00EA3A90" w:rsidP="004B5625">
      <w:pPr>
        <w:pStyle w:val="Pa24"/>
        <w:spacing w:after="160" w:line="276" w:lineRule="auto"/>
        <w:ind w:left="280" w:hanging="280"/>
        <w:jc w:val="both"/>
        <w:rPr>
          <w:rFonts w:ascii="Calibri" w:hAnsi="Calibri" w:cs="Myriad Pro"/>
          <w:color w:val="000000"/>
          <w:lang w:val="en-US"/>
        </w:rPr>
      </w:pPr>
      <w:r w:rsidRPr="00EA3A90">
        <w:rPr>
          <w:rFonts w:ascii="Calibri" w:hAnsi="Calibri" w:cstheme="minorHAnsi"/>
          <w:b/>
          <w:bCs/>
          <w:color w:val="231F20"/>
          <w:spacing w:val="-1"/>
          <w:lang w:val="en-US"/>
        </w:rPr>
        <w:t>Coordinator/Head of the IUNG-PIB team</w:t>
      </w:r>
      <w:r w:rsidR="00FC442B" w:rsidRPr="00EA3A90">
        <w:rPr>
          <w:rStyle w:val="A0"/>
          <w:rFonts w:ascii="Calibri" w:hAnsi="Calibri"/>
          <w:lang w:val="en-US"/>
        </w:rPr>
        <w:t xml:space="preserve">: </w:t>
      </w:r>
      <w:proofErr w:type="spellStart"/>
      <w:r w:rsidR="00FC442B" w:rsidRPr="00EA3A90">
        <w:rPr>
          <w:rStyle w:val="A0"/>
          <w:rFonts w:ascii="Calibri" w:hAnsi="Calibri"/>
          <w:b/>
          <w:bCs/>
          <w:lang w:val="en-US"/>
        </w:rPr>
        <w:t>dr</w:t>
      </w:r>
      <w:proofErr w:type="spellEnd"/>
      <w:r w:rsidR="00FC442B" w:rsidRPr="00EA3A90">
        <w:rPr>
          <w:rStyle w:val="A0"/>
          <w:rFonts w:ascii="Calibri" w:hAnsi="Calibri"/>
          <w:b/>
          <w:bCs/>
          <w:lang w:val="en-US"/>
        </w:rPr>
        <w:t xml:space="preserve"> hab. </w:t>
      </w:r>
      <w:r w:rsidR="00420F63">
        <w:rPr>
          <w:rStyle w:val="A0"/>
          <w:rFonts w:ascii="Calibri" w:hAnsi="Calibri"/>
          <w:b/>
          <w:bCs/>
          <w:lang w:val="en-US"/>
        </w:rPr>
        <w:t xml:space="preserve">Magdalena </w:t>
      </w:r>
      <w:proofErr w:type="spellStart"/>
      <w:r w:rsidR="00420F63">
        <w:rPr>
          <w:rStyle w:val="A0"/>
          <w:rFonts w:ascii="Calibri" w:hAnsi="Calibri"/>
          <w:b/>
          <w:bCs/>
          <w:lang w:val="en-US"/>
        </w:rPr>
        <w:t>Borzęcka</w:t>
      </w:r>
      <w:proofErr w:type="spellEnd"/>
      <w:r w:rsidR="00FC442B" w:rsidRPr="00420F63">
        <w:rPr>
          <w:rStyle w:val="A0"/>
          <w:rFonts w:ascii="Calibri" w:hAnsi="Calibri"/>
          <w:b/>
          <w:bCs/>
          <w:lang w:val="en-US"/>
        </w:rPr>
        <w:t xml:space="preserve"> </w:t>
      </w:r>
    </w:p>
    <w:p w:rsidR="004B5625" w:rsidRDefault="004B5625" w:rsidP="004B5625">
      <w:pPr>
        <w:shd w:val="clear" w:color="auto" w:fill="FFFFFF"/>
        <w:spacing w:before="100" w:beforeAutospacing="1" w:after="360"/>
        <w:jc w:val="both"/>
        <w:textAlignment w:val="baseline"/>
        <w:outlineLvl w:val="2"/>
        <w:rPr>
          <w:rFonts w:eastAsia="Times New Roman" w:cs="Arial"/>
          <w:b/>
          <w:bCs/>
          <w:color w:val="333333"/>
          <w:sz w:val="24"/>
          <w:szCs w:val="24"/>
          <w:lang w:val="en-US" w:eastAsia="pl-PL"/>
        </w:rPr>
      </w:pPr>
    </w:p>
    <w:p w:rsidR="00420F63" w:rsidRPr="00420F63" w:rsidRDefault="00420F63" w:rsidP="004B5625">
      <w:pPr>
        <w:shd w:val="clear" w:color="auto" w:fill="FFFFFF"/>
        <w:spacing w:before="100" w:beforeAutospacing="1" w:after="360"/>
        <w:jc w:val="both"/>
        <w:textAlignment w:val="baseline"/>
        <w:outlineLvl w:val="2"/>
        <w:rPr>
          <w:rFonts w:eastAsia="Times New Roman" w:cs="Arial"/>
          <w:b/>
          <w:bCs/>
          <w:color w:val="333333"/>
          <w:sz w:val="24"/>
          <w:szCs w:val="24"/>
          <w:lang w:val="en-US" w:eastAsia="pl-PL"/>
        </w:rPr>
      </w:pPr>
      <w:r w:rsidRPr="00420F63">
        <w:rPr>
          <w:rFonts w:eastAsia="Times New Roman" w:cs="Arial"/>
          <w:b/>
          <w:bCs/>
          <w:color w:val="333333"/>
          <w:sz w:val="24"/>
          <w:szCs w:val="24"/>
          <w:lang w:val="en-US" w:eastAsia="pl-PL"/>
        </w:rPr>
        <w:t>Innovative, small-scale bio-based solutions for rural Europe</w:t>
      </w:r>
    </w:p>
    <w:p w:rsidR="00420F63" w:rsidRPr="00420F63" w:rsidRDefault="00420F63" w:rsidP="004B5625">
      <w:pPr>
        <w:shd w:val="clear" w:color="auto" w:fill="FFFFFF"/>
        <w:spacing w:after="360"/>
        <w:jc w:val="both"/>
        <w:textAlignment w:val="baseline"/>
        <w:rPr>
          <w:rFonts w:eastAsia="Times New Roman" w:cs="Arial"/>
          <w:color w:val="333333"/>
          <w:sz w:val="24"/>
          <w:szCs w:val="24"/>
          <w:lang w:val="en-US" w:eastAsia="pl-PL"/>
        </w:rPr>
      </w:pPr>
      <w:r w:rsidRPr="00420F63">
        <w:rPr>
          <w:rFonts w:eastAsia="Times New Roman" w:cs="Arial"/>
          <w:color w:val="333333"/>
          <w:sz w:val="24"/>
          <w:szCs w:val="24"/>
          <w:lang w:val="en-US" w:eastAsia="pl-PL"/>
        </w:rPr>
        <w:t xml:space="preserve">The main advantage of the </w:t>
      </w:r>
      <w:proofErr w:type="spellStart"/>
      <w:r w:rsidRPr="00420F63">
        <w:rPr>
          <w:rFonts w:eastAsia="Times New Roman" w:cs="Arial"/>
          <w:color w:val="333333"/>
          <w:sz w:val="24"/>
          <w:szCs w:val="24"/>
          <w:lang w:val="en-US" w:eastAsia="pl-PL"/>
        </w:rPr>
        <w:t>bioeconomy</w:t>
      </w:r>
      <w:proofErr w:type="spellEnd"/>
      <w:r w:rsidRPr="00420F63">
        <w:rPr>
          <w:rFonts w:eastAsia="Times New Roman" w:cs="Arial"/>
          <w:color w:val="333333"/>
          <w:sz w:val="24"/>
          <w:szCs w:val="24"/>
          <w:lang w:val="en-US" w:eastAsia="pl-PL"/>
        </w:rPr>
        <w:t xml:space="preserve"> is its potential to reduce dependence on fossil fuels and promote renewable energies. The EU-funded </w:t>
      </w:r>
      <w:proofErr w:type="spellStart"/>
      <w:r w:rsidRPr="00420F63">
        <w:rPr>
          <w:rFonts w:eastAsia="Times New Roman" w:cs="Arial"/>
          <w:color w:val="333333"/>
          <w:sz w:val="24"/>
          <w:szCs w:val="24"/>
          <w:lang w:val="en-US" w:eastAsia="pl-PL"/>
        </w:rPr>
        <w:t>MainstreamBIO</w:t>
      </w:r>
      <w:proofErr w:type="spellEnd"/>
      <w:r w:rsidRPr="00420F63">
        <w:rPr>
          <w:rFonts w:eastAsia="Times New Roman" w:cs="Arial"/>
          <w:color w:val="333333"/>
          <w:sz w:val="24"/>
          <w:szCs w:val="24"/>
          <w:lang w:val="en-US" w:eastAsia="pl-PL"/>
        </w:rPr>
        <w:t xml:space="preserve"> project will introduce small-scale bio-based solutions into mainstream practice across rural Europe, stimulating the participation of a wider range of rural actors in the development of the </w:t>
      </w:r>
      <w:proofErr w:type="spellStart"/>
      <w:r w:rsidRPr="00420F63">
        <w:rPr>
          <w:rFonts w:eastAsia="Times New Roman" w:cs="Arial"/>
          <w:color w:val="333333"/>
          <w:sz w:val="24"/>
          <w:szCs w:val="24"/>
          <w:lang w:val="en-US" w:eastAsia="pl-PL"/>
        </w:rPr>
        <w:t>bioeconomy</w:t>
      </w:r>
      <w:proofErr w:type="spellEnd"/>
      <w:r w:rsidRPr="00420F63">
        <w:rPr>
          <w:rFonts w:eastAsia="Times New Roman" w:cs="Arial"/>
          <w:color w:val="333333"/>
          <w:sz w:val="24"/>
          <w:szCs w:val="24"/>
          <w:lang w:val="en-US" w:eastAsia="pl-PL"/>
        </w:rPr>
        <w:t xml:space="preserve">. </w:t>
      </w:r>
      <w:proofErr w:type="spellStart"/>
      <w:r w:rsidRPr="00420F63">
        <w:rPr>
          <w:rFonts w:eastAsia="Times New Roman" w:cs="Arial"/>
          <w:color w:val="333333"/>
          <w:sz w:val="24"/>
          <w:szCs w:val="24"/>
          <w:lang w:val="en-US" w:eastAsia="pl-PL"/>
        </w:rPr>
        <w:t>MainstreamBIO</w:t>
      </w:r>
      <w:proofErr w:type="spellEnd"/>
      <w:r w:rsidRPr="00420F63">
        <w:rPr>
          <w:rFonts w:eastAsia="Times New Roman" w:cs="Arial"/>
          <w:color w:val="333333"/>
          <w:sz w:val="24"/>
          <w:szCs w:val="24"/>
          <w:lang w:val="en-US" w:eastAsia="pl-PL"/>
        </w:rPr>
        <w:t xml:space="preserve"> starts with regional multi-actor innovation platforms in Poland, Denmark, Sweden, Bulgaria, Spain, Ireland and the Netherlands to increase cooperation among pivotal rural players to co-create sustainable business models in line with regional potentials and policy initiatives. The project will also develop and employ a digital toolkit to better integrate small-scale bio-based technologies, tailored business and technical support services, social innovations and good nutrient recycling practices with existing biomass and market trends.</w:t>
      </w:r>
    </w:p>
    <w:p w:rsidR="00CC39A2" w:rsidRDefault="00576F46" w:rsidP="004B5625">
      <w:pPr>
        <w:rPr>
          <w:rStyle w:val="A0"/>
          <w:sz w:val="24"/>
          <w:szCs w:val="24"/>
          <w:lang w:val="en-US"/>
        </w:rPr>
      </w:pPr>
      <w:r w:rsidRPr="00576F46">
        <w:rPr>
          <w:rStyle w:val="A0"/>
          <w:sz w:val="24"/>
          <w:szCs w:val="24"/>
          <w:lang w:val="en-US"/>
        </w:rPr>
        <w:t xml:space="preserve">The project started on </w:t>
      </w:r>
      <w:r>
        <w:rPr>
          <w:rStyle w:val="A0"/>
          <w:sz w:val="24"/>
          <w:szCs w:val="24"/>
          <w:lang w:val="en-US"/>
        </w:rPr>
        <w:t xml:space="preserve">1 </w:t>
      </w:r>
      <w:r w:rsidR="00420F63">
        <w:rPr>
          <w:rStyle w:val="A0"/>
          <w:sz w:val="24"/>
          <w:szCs w:val="24"/>
          <w:lang w:val="en-US"/>
        </w:rPr>
        <w:t>September</w:t>
      </w:r>
      <w:r>
        <w:rPr>
          <w:rStyle w:val="A0"/>
          <w:sz w:val="24"/>
          <w:szCs w:val="24"/>
          <w:lang w:val="en-US"/>
        </w:rPr>
        <w:t xml:space="preserve"> 2022.</w:t>
      </w:r>
    </w:p>
    <w:p w:rsidR="00795EFD" w:rsidRDefault="00795EFD" w:rsidP="004B5625">
      <w:pPr>
        <w:rPr>
          <w:rStyle w:val="A0"/>
          <w:sz w:val="24"/>
          <w:szCs w:val="24"/>
          <w:lang w:val="en-US"/>
        </w:rPr>
      </w:pPr>
    </w:p>
    <w:p w:rsidR="00795EFD" w:rsidRPr="004B5625" w:rsidRDefault="00795EFD" w:rsidP="004B5625">
      <w:pPr>
        <w:rPr>
          <w:rStyle w:val="A0"/>
          <w:i/>
          <w:sz w:val="24"/>
          <w:szCs w:val="24"/>
          <w:lang w:val="en-US"/>
        </w:rPr>
      </w:pPr>
      <w:bookmarkStart w:id="0" w:name="_GoBack"/>
      <w:r w:rsidRPr="004B5625">
        <w:rPr>
          <w:rStyle w:val="A0"/>
          <w:i/>
          <w:sz w:val="24"/>
          <w:szCs w:val="24"/>
          <w:lang w:val="en-US"/>
        </w:rPr>
        <w:t xml:space="preserve">Source: CORDIS, </w:t>
      </w:r>
      <w:hyperlink r:id="rId5" w:history="1">
        <w:r w:rsidRPr="004B5625">
          <w:rPr>
            <w:rStyle w:val="Hipercze"/>
            <w:rFonts w:cs="Myriad Pro"/>
            <w:i/>
            <w:sz w:val="24"/>
            <w:szCs w:val="24"/>
            <w:lang w:val="en-US"/>
          </w:rPr>
          <w:t>https://cordis.europa.eu/project/id/101059420</w:t>
        </w:r>
      </w:hyperlink>
    </w:p>
    <w:bookmarkEnd w:id="0"/>
    <w:p w:rsidR="00795EFD" w:rsidRPr="00576F46" w:rsidRDefault="00795EFD" w:rsidP="004B5625">
      <w:pPr>
        <w:rPr>
          <w:sz w:val="24"/>
          <w:szCs w:val="24"/>
          <w:lang w:val="en-US"/>
        </w:rPr>
      </w:pPr>
    </w:p>
    <w:sectPr w:rsidR="00795EFD" w:rsidRPr="0057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A2"/>
    <w:rsid w:val="00420F63"/>
    <w:rsid w:val="004B5625"/>
    <w:rsid w:val="004D50F6"/>
    <w:rsid w:val="00576F46"/>
    <w:rsid w:val="00795EFD"/>
    <w:rsid w:val="00AA4452"/>
    <w:rsid w:val="00CC39A2"/>
    <w:rsid w:val="00EA3A90"/>
    <w:rsid w:val="00F37B2B"/>
    <w:rsid w:val="00FA6AAC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A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qFormat/>
    <w:rsid w:val="00FA6AAC"/>
    <w:rPr>
      <w:rFonts w:cs="Calibri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CC3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52">
    <w:name w:val="Pa52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character" w:customStyle="1" w:styleId="A0">
    <w:name w:val="A0"/>
    <w:uiPriority w:val="99"/>
    <w:rsid w:val="00FC442B"/>
    <w:rPr>
      <w:rFonts w:cs="Myriad Pro"/>
      <w:color w:val="000000"/>
    </w:rPr>
  </w:style>
  <w:style w:type="paragraph" w:customStyle="1" w:styleId="Pa24">
    <w:name w:val="Pa24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customStyle="1" w:styleId="Pa82">
    <w:name w:val="Pa82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3A9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3A90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5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A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qFormat/>
    <w:rsid w:val="00FA6AAC"/>
    <w:rPr>
      <w:rFonts w:cs="Calibri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CC3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52">
    <w:name w:val="Pa52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character" w:customStyle="1" w:styleId="A0">
    <w:name w:val="A0"/>
    <w:uiPriority w:val="99"/>
    <w:rsid w:val="00FC442B"/>
    <w:rPr>
      <w:rFonts w:cs="Myriad Pro"/>
      <w:color w:val="000000"/>
    </w:rPr>
  </w:style>
  <w:style w:type="paragraph" w:customStyle="1" w:styleId="Pa24">
    <w:name w:val="Pa24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customStyle="1" w:styleId="Pa82">
    <w:name w:val="Pa82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3A9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3A90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95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dis.europa.eu/project/id/1010594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Kamińska, IUNG-PIB</dc:creator>
  <cp:lastModifiedBy>Barbara Kamińska, IUNG-PIB</cp:lastModifiedBy>
  <cp:revision>5</cp:revision>
  <dcterms:created xsi:type="dcterms:W3CDTF">2023-11-07T08:21:00Z</dcterms:created>
  <dcterms:modified xsi:type="dcterms:W3CDTF">2023-11-07T09:36:00Z</dcterms:modified>
</cp:coreProperties>
</file>