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2B" w:rsidRPr="000A200C" w:rsidRDefault="00482D81" w:rsidP="000A200C">
      <w:pPr>
        <w:rPr>
          <w:rFonts w:cs="Myriad Pro"/>
          <w:b/>
          <w:color w:val="00B050"/>
          <w:sz w:val="24"/>
          <w:szCs w:val="24"/>
          <w:lang w:val="en-US"/>
        </w:rPr>
      </w:pPr>
      <w:r w:rsidRPr="000A200C">
        <w:rPr>
          <w:rFonts w:cstheme="minorHAnsi"/>
          <w:b/>
          <w:bCs/>
          <w:color w:val="00B050"/>
          <w:sz w:val="24"/>
          <w:szCs w:val="24"/>
          <w:lang w:val="en-US"/>
        </w:rPr>
        <w:t xml:space="preserve">Nature Based Solutions for Soil Management </w:t>
      </w:r>
      <w:r w:rsidR="00EA3A90" w:rsidRPr="000A200C">
        <w:rPr>
          <w:rStyle w:val="A0"/>
          <w:b/>
          <w:color w:val="00B050"/>
          <w:sz w:val="24"/>
          <w:szCs w:val="24"/>
          <w:lang w:val="en-US"/>
        </w:rPr>
        <w:t xml:space="preserve"> </w:t>
      </w:r>
      <w:r w:rsidR="00FC442B" w:rsidRPr="000A200C">
        <w:rPr>
          <w:rStyle w:val="A0"/>
          <w:b/>
          <w:color w:val="00B050"/>
          <w:sz w:val="24"/>
          <w:szCs w:val="24"/>
          <w:lang w:val="en-US"/>
        </w:rPr>
        <w:t>(</w:t>
      </w:r>
      <w:proofErr w:type="spellStart"/>
      <w:r w:rsidRPr="000A200C">
        <w:rPr>
          <w:rStyle w:val="A0"/>
          <w:b/>
          <w:color w:val="00B050"/>
          <w:sz w:val="24"/>
          <w:szCs w:val="24"/>
          <w:lang w:val="en-US"/>
        </w:rPr>
        <w:t>NBSoil</w:t>
      </w:r>
      <w:proofErr w:type="spellEnd"/>
      <w:r w:rsidR="00FC442B" w:rsidRPr="000A200C">
        <w:rPr>
          <w:rStyle w:val="A0"/>
          <w:b/>
          <w:color w:val="00B050"/>
          <w:sz w:val="24"/>
          <w:szCs w:val="24"/>
          <w:lang w:val="en-US"/>
        </w:rPr>
        <w:t xml:space="preserve">) </w:t>
      </w:r>
    </w:p>
    <w:p w:rsidR="00FC442B" w:rsidRPr="00974DF0" w:rsidRDefault="00EA3A90" w:rsidP="000A200C">
      <w:pPr>
        <w:pStyle w:val="Pa24"/>
        <w:spacing w:after="160" w:line="276" w:lineRule="auto"/>
        <w:ind w:left="280" w:hanging="280"/>
        <w:jc w:val="both"/>
        <w:rPr>
          <w:rFonts w:ascii="Calibri" w:hAnsi="Calibri" w:cs="Myriad Pro"/>
          <w:color w:val="000000"/>
          <w:lang w:val="en-US"/>
        </w:rPr>
      </w:pPr>
      <w:r w:rsidRPr="00EA3A90">
        <w:rPr>
          <w:rFonts w:ascii="Calibri" w:hAnsi="Calibri" w:cstheme="minorHAnsi"/>
          <w:b/>
          <w:bCs/>
          <w:color w:val="231F20"/>
          <w:spacing w:val="-1"/>
          <w:lang w:val="en-US"/>
        </w:rPr>
        <w:t>Coordinator/Head of the IUNG-PIB team</w:t>
      </w:r>
      <w:r w:rsidR="00FC442B" w:rsidRPr="00EA3A90">
        <w:rPr>
          <w:rStyle w:val="A0"/>
          <w:rFonts w:ascii="Calibri" w:hAnsi="Calibri"/>
          <w:lang w:val="en-US"/>
        </w:rPr>
        <w:t xml:space="preserve">: </w:t>
      </w:r>
      <w:proofErr w:type="spellStart"/>
      <w:r w:rsidR="00FC442B" w:rsidRPr="00EA3A90">
        <w:rPr>
          <w:rStyle w:val="A0"/>
          <w:rFonts w:ascii="Calibri" w:hAnsi="Calibri"/>
          <w:b/>
          <w:bCs/>
          <w:lang w:val="en-US"/>
        </w:rPr>
        <w:t>dr</w:t>
      </w:r>
      <w:proofErr w:type="spellEnd"/>
      <w:r w:rsidR="00FC442B" w:rsidRPr="00EA3A90">
        <w:rPr>
          <w:rStyle w:val="A0"/>
          <w:rFonts w:ascii="Calibri" w:hAnsi="Calibri"/>
          <w:b/>
          <w:bCs/>
          <w:lang w:val="en-US"/>
        </w:rPr>
        <w:t xml:space="preserve"> hab. </w:t>
      </w:r>
      <w:r w:rsidR="00FC442B" w:rsidRPr="00974DF0">
        <w:rPr>
          <w:rStyle w:val="A0"/>
          <w:rFonts w:ascii="Calibri" w:hAnsi="Calibri"/>
          <w:b/>
          <w:bCs/>
          <w:lang w:val="en-US"/>
        </w:rPr>
        <w:t xml:space="preserve">Grzegorz Siebielec </w:t>
      </w:r>
    </w:p>
    <w:p w:rsidR="000A200C" w:rsidRDefault="000A200C" w:rsidP="000A200C">
      <w:pPr>
        <w:shd w:val="clear" w:color="auto" w:fill="FFFFFF"/>
        <w:spacing w:before="100" w:beforeAutospacing="1" w:after="360"/>
        <w:jc w:val="both"/>
        <w:textAlignment w:val="baseline"/>
        <w:outlineLvl w:val="2"/>
        <w:rPr>
          <w:rFonts w:eastAsia="Times New Roman" w:cs="Arial"/>
          <w:b/>
          <w:bCs/>
          <w:color w:val="333333"/>
          <w:sz w:val="24"/>
          <w:szCs w:val="24"/>
          <w:lang w:val="en-US" w:eastAsia="pl-PL"/>
        </w:rPr>
      </w:pPr>
    </w:p>
    <w:p w:rsidR="00482D81" w:rsidRPr="00482D81" w:rsidRDefault="00482D81" w:rsidP="000A200C">
      <w:pPr>
        <w:shd w:val="clear" w:color="auto" w:fill="FFFFFF"/>
        <w:spacing w:before="100" w:beforeAutospacing="1" w:after="360"/>
        <w:jc w:val="both"/>
        <w:textAlignment w:val="baseline"/>
        <w:outlineLvl w:val="2"/>
        <w:rPr>
          <w:rFonts w:eastAsia="Times New Roman" w:cs="Arial"/>
          <w:b/>
          <w:bCs/>
          <w:color w:val="333333"/>
          <w:sz w:val="24"/>
          <w:szCs w:val="24"/>
          <w:lang w:val="en-US" w:eastAsia="pl-PL"/>
        </w:rPr>
      </w:pPr>
      <w:bookmarkStart w:id="0" w:name="_GoBack"/>
      <w:bookmarkEnd w:id="0"/>
      <w:r w:rsidRPr="00482D81">
        <w:rPr>
          <w:rFonts w:eastAsia="Times New Roman" w:cs="Arial"/>
          <w:b/>
          <w:bCs/>
          <w:color w:val="333333"/>
          <w:sz w:val="24"/>
          <w:szCs w:val="24"/>
          <w:lang w:val="en-US" w:eastAsia="pl-PL"/>
        </w:rPr>
        <w:t>Sharing knowledge to improve soil health</w:t>
      </w:r>
    </w:p>
    <w:p w:rsidR="00482D81" w:rsidRPr="00482D81" w:rsidRDefault="00482D81" w:rsidP="000A200C">
      <w:pPr>
        <w:shd w:val="clear" w:color="auto" w:fill="FFFFFF"/>
        <w:spacing w:after="360"/>
        <w:jc w:val="both"/>
        <w:textAlignment w:val="baseline"/>
        <w:rPr>
          <w:rFonts w:eastAsia="Times New Roman" w:cs="Arial"/>
          <w:color w:val="333333"/>
          <w:sz w:val="24"/>
          <w:szCs w:val="24"/>
          <w:lang w:val="en-US" w:eastAsia="pl-PL"/>
        </w:rPr>
      </w:pPr>
      <w:r w:rsidRPr="00482D81">
        <w:rPr>
          <w:rFonts w:eastAsia="Times New Roman" w:cs="Arial"/>
          <w:color w:val="333333"/>
          <w:sz w:val="24"/>
          <w:szCs w:val="24"/>
          <w:lang w:val="en-US" w:eastAsia="pl-PL"/>
        </w:rPr>
        <w:t xml:space="preserve">Soil degradation is a global issue. Unfortunately, it is estimated that over 90 % of all soils could become degraded by 2050. Nature-based solutions can support soil health. The EU-funded </w:t>
      </w:r>
      <w:proofErr w:type="spellStart"/>
      <w:r w:rsidRPr="00482D81">
        <w:rPr>
          <w:rFonts w:eastAsia="Times New Roman" w:cs="Arial"/>
          <w:color w:val="333333"/>
          <w:sz w:val="24"/>
          <w:szCs w:val="24"/>
          <w:lang w:val="en-US" w:eastAsia="pl-PL"/>
        </w:rPr>
        <w:t>NBSoil</w:t>
      </w:r>
      <w:proofErr w:type="spellEnd"/>
      <w:r w:rsidRPr="00482D81">
        <w:rPr>
          <w:rFonts w:eastAsia="Times New Roman" w:cs="Arial"/>
          <w:color w:val="333333"/>
          <w:sz w:val="24"/>
          <w:szCs w:val="24"/>
          <w:lang w:val="en-US" w:eastAsia="pl-PL"/>
        </w:rPr>
        <w:t xml:space="preserve"> project will design a blended learning </w:t>
      </w:r>
      <w:proofErr w:type="spellStart"/>
      <w:r w:rsidRPr="00482D81">
        <w:rPr>
          <w:rFonts w:eastAsia="Times New Roman" w:cs="Arial"/>
          <w:color w:val="333333"/>
          <w:sz w:val="24"/>
          <w:szCs w:val="24"/>
          <w:lang w:val="en-US" w:eastAsia="pl-PL"/>
        </w:rPr>
        <w:t>programme</w:t>
      </w:r>
      <w:proofErr w:type="spellEnd"/>
      <w:r w:rsidRPr="00482D81">
        <w:rPr>
          <w:rFonts w:eastAsia="Times New Roman" w:cs="Arial"/>
          <w:color w:val="333333"/>
          <w:sz w:val="24"/>
          <w:szCs w:val="24"/>
          <w:lang w:val="en-US" w:eastAsia="pl-PL"/>
        </w:rPr>
        <w:t xml:space="preserve"> to mainstream knowledge and help soil advisors implement a holistic vision of soil health. Specifically, the project will focus on six multifunctional categories: organic </w:t>
      </w:r>
      <w:proofErr w:type="spellStart"/>
      <w:r w:rsidRPr="00482D81">
        <w:rPr>
          <w:rFonts w:eastAsia="Times New Roman" w:cs="Arial"/>
          <w:color w:val="333333"/>
          <w:sz w:val="24"/>
          <w:szCs w:val="24"/>
          <w:lang w:val="en-US" w:eastAsia="pl-PL"/>
        </w:rPr>
        <w:t>fertilisers</w:t>
      </w:r>
      <w:proofErr w:type="spellEnd"/>
      <w:r w:rsidRPr="00482D81">
        <w:rPr>
          <w:rFonts w:eastAsia="Times New Roman" w:cs="Arial"/>
          <w:color w:val="333333"/>
          <w:sz w:val="24"/>
          <w:szCs w:val="24"/>
          <w:lang w:val="en-US" w:eastAsia="pl-PL"/>
        </w:rPr>
        <w:t xml:space="preserve"> from locally available </w:t>
      </w:r>
      <w:proofErr w:type="spellStart"/>
      <w:r w:rsidRPr="00482D81">
        <w:rPr>
          <w:rFonts w:eastAsia="Times New Roman" w:cs="Arial"/>
          <w:color w:val="333333"/>
          <w:sz w:val="24"/>
          <w:szCs w:val="24"/>
          <w:lang w:val="en-US" w:eastAsia="pl-PL"/>
        </w:rPr>
        <w:t>biowastes</w:t>
      </w:r>
      <w:proofErr w:type="spellEnd"/>
      <w:r w:rsidRPr="00482D81">
        <w:rPr>
          <w:rFonts w:eastAsia="Times New Roman" w:cs="Arial"/>
          <w:color w:val="333333"/>
          <w:sz w:val="24"/>
          <w:szCs w:val="24"/>
          <w:lang w:val="en-US" w:eastAsia="pl-PL"/>
        </w:rPr>
        <w:t xml:space="preserve">, cover crops, </w:t>
      </w:r>
      <w:proofErr w:type="spellStart"/>
      <w:r w:rsidRPr="00482D81">
        <w:rPr>
          <w:rFonts w:eastAsia="Times New Roman" w:cs="Arial"/>
          <w:color w:val="333333"/>
          <w:sz w:val="24"/>
          <w:szCs w:val="24"/>
          <w:lang w:val="en-US" w:eastAsia="pl-PL"/>
        </w:rPr>
        <w:t>paludiculture</w:t>
      </w:r>
      <w:proofErr w:type="spellEnd"/>
      <w:r w:rsidRPr="00482D81">
        <w:rPr>
          <w:rFonts w:eastAsia="Times New Roman" w:cs="Arial"/>
          <w:color w:val="333333"/>
          <w:sz w:val="24"/>
          <w:szCs w:val="24"/>
          <w:lang w:val="en-US" w:eastAsia="pl-PL"/>
        </w:rPr>
        <w:t xml:space="preserve">, forest diversification, bioremediation, and blue-green infrastructure in urban and </w:t>
      </w:r>
      <w:proofErr w:type="spellStart"/>
      <w:r w:rsidRPr="00482D81">
        <w:rPr>
          <w:rFonts w:eastAsia="Times New Roman" w:cs="Arial"/>
          <w:color w:val="333333"/>
          <w:sz w:val="24"/>
          <w:szCs w:val="24"/>
          <w:lang w:val="en-US" w:eastAsia="pl-PL"/>
        </w:rPr>
        <w:t>periurban</w:t>
      </w:r>
      <w:proofErr w:type="spellEnd"/>
      <w:r w:rsidRPr="00482D81">
        <w:rPr>
          <w:rFonts w:eastAsia="Times New Roman" w:cs="Arial"/>
          <w:color w:val="333333"/>
          <w:sz w:val="24"/>
          <w:szCs w:val="24"/>
          <w:lang w:val="en-US" w:eastAsia="pl-PL"/>
        </w:rPr>
        <w:t xml:space="preserve"> areas. An estimated 300 participants from 8 EU countries are expected to complete the 2-year training (an introductory online course and four advanced modules) offered by the project.</w:t>
      </w:r>
    </w:p>
    <w:p w:rsidR="00FC442B" w:rsidRPr="00974DF0" w:rsidRDefault="00FC442B" w:rsidP="000A200C">
      <w:pPr>
        <w:pStyle w:val="Pa82"/>
        <w:spacing w:after="100" w:line="276" w:lineRule="auto"/>
        <w:jc w:val="both"/>
        <w:rPr>
          <w:rFonts w:ascii="Calibri" w:hAnsi="Calibri" w:cs="Myriad Pro"/>
          <w:color w:val="000000"/>
          <w:lang w:val="en-US"/>
        </w:rPr>
      </w:pPr>
    </w:p>
    <w:p w:rsidR="00CC39A2" w:rsidRDefault="00576F46" w:rsidP="000A200C">
      <w:pPr>
        <w:rPr>
          <w:rStyle w:val="A0"/>
          <w:sz w:val="24"/>
          <w:szCs w:val="24"/>
          <w:lang w:val="en-US"/>
        </w:rPr>
      </w:pPr>
      <w:r w:rsidRPr="00576F46">
        <w:rPr>
          <w:rStyle w:val="A0"/>
          <w:sz w:val="24"/>
          <w:szCs w:val="24"/>
          <w:lang w:val="en-US"/>
        </w:rPr>
        <w:t xml:space="preserve">The project started on </w:t>
      </w:r>
      <w:r>
        <w:rPr>
          <w:rStyle w:val="A0"/>
          <w:sz w:val="24"/>
          <w:szCs w:val="24"/>
          <w:lang w:val="en-US"/>
        </w:rPr>
        <w:t xml:space="preserve">1 </w:t>
      </w:r>
      <w:r w:rsidR="00482D81">
        <w:rPr>
          <w:rStyle w:val="A0"/>
          <w:sz w:val="24"/>
          <w:szCs w:val="24"/>
          <w:lang w:val="en-US"/>
        </w:rPr>
        <w:t>December</w:t>
      </w:r>
      <w:r>
        <w:rPr>
          <w:rStyle w:val="A0"/>
          <w:sz w:val="24"/>
          <w:szCs w:val="24"/>
          <w:lang w:val="en-US"/>
        </w:rPr>
        <w:t xml:space="preserve"> 2022.</w:t>
      </w:r>
    </w:p>
    <w:p w:rsidR="000A200C" w:rsidRDefault="000A200C" w:rsidP="000A200C">
      <w:pPr>
        <w:rPr>
          <w:rStyle w:val="A0"/>
          <w:sz w:val="24"/>
          <w:szCs w:val="24"/>
          <w:lang w:val="en-US"/>
        </w:rPr>
      </w:pPr>
    </w:p>
    <w:p w:rsidR="00974DF0" w:rsidRPr="000A200C" w:rsidRDefault="00974DF0" w:rsidP="000A200C">
      <w:pPr>
        <w:rPr>
          <w:rStyle w:val="A0"/>
          <w:i/>
          <w:sz w:val="24"/>
          <w:szCs w:val="24"/>
          <w:lang w:val="en-US"/>
        </w:rPr>
      </w:pPr>
      <w:r w:rsidRPr="000A200C">
        <w:rPr>
          <w:rStyle w:val="A0"/>
          <w:i/>
          <w:sz w:val="24"/>
          <w:szCs w:val="24"/>
          <w:lang w:val="en-US"/>
        </w:rPr>
        <w:t xml:space="preserve">Source: CORDIS, </w:t>
      </w:r>
      <w:hyperlink r:id="rId5" w:history="1">
        <w:r w:rsidR="00482D81" w:rsidRPr="000A200C">
          <w:rPr>
            <w:rStyle w:val="Hipercze"/>
            <w:rFonts w:cs="Myriad Pro"/>
            <w:i/>
            <w:sz w:val="24"/>
            <w:szCs w:val="24"/>
            <w:lang w:val="en-US"/>
          </w:rPr>
          <w:t>https://cordis.europa.eu/project/id/101091246</w:t>
        </w:r>
      </w:hyperlink>
    </w:p>
    <w:p w:rsidR="00482D81" w:rsidRDefault="00482D81" w:rsidP="000A200C">
      <w:pPr>
        <w:rPr>
          <w:rStyle w:val="A0"/>
          <w:sz w:val="24"/>
          <w:szCs w:val="24"/>
          <w:lang w:val="en-US"/>
        </w:rPr>
      </w:pPr>
    </w:p>
    <w:p w:rsidR="00974DF0" w:rsidRPr="00576F46" w:rsidRDefault="00974DF0" w:rsidP="000A200C">
      <w:pPr>
        <w:rPr>
          <w:sz w:val="24"/>
          <w:szCs w:val="24"/>
          <w:lang w:val="en-US"/>
        </w:rPr>
      </w:pPr>
    </w:p>
    <w:sectPr w:rsidR="00974DF0" w:rsidRPr="0057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A2"/>
    <w:rsid w:val="000A200C"/>
    <w:rsid w:val="001C7C90"/>
    <w:rsid w:val="00482D81"/>
    <w:rsid w:val="00576F46"/>
    <w:rsid w:val="00974DF0"/>
    <w:rsid w:val="00AA4452"/>
    <w:rsid w:val="00CC39A2"/>
    <w:rsid w:val="00EA3A90"/>
    <w:rsid w:val="00F37B2B"/>
    <w:rsid w:val="00FA6AAC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A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FA6AAC"/>
    <w:rPr>
      <w:rFonts w:cs="Calibri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CC3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52">
    <w:name w:val="Pa5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customStyle="1" w:styleId="A0">
    <w:name w:val="A0"/>
    <w:uiPriority w:val="99"/>
    <w:rsid w:val="00FC442B"/>
    <w:rPr>
      <w:rFonts w:cs="Myriad Pro"/>
      <w:color w:val="000000"/>
    </w:rPr>
  </w:style>
  <w:style w:type="paragraph" w:customStyle="1" w:styleId="Pa24">
    <w:name w:val="Pa24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customStyle="1" w:styleId="Pa82">
    <w:name w:val="Pa8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3A9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3A90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4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A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FA6AAC"/>
    <w:rPr>
      <w:rFonts w:cs="Calibri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CC3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52">
    <w:name w:val="Pa5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customStyle="1" w:styleId="A0">
    <w:name w:val="A0"/>
    <w:uiPriority w:val="99"/>
    <w:rsid w:val="00FC442B"/>
    <w:rPr>
      <w:rFonts w:cs="Myriad Pro"/>
      <w:color w:val="000000"/>
    </w:rPr>
  </w:style>
  <w:style w:type="paragraph" w:customStyle="1" w:styleId="Pa24">
    <w:name w:val="Pa24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customStyle="1" w:styleId="Pa82">
    <w:name w:val="Pa8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3A9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3A90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4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dis.europa.eu/project/id/1010912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Kamińska, IUNG-PIB</dc:creator>
  <cp:lastModifiedBy>Barbara Kamińska, IUNG-PIB</cp:lastModifiedBy>
  <cp:revision>4</cp:revision>
  <dcterms:created xsi:type="dcterms:W3CDTF">2023-11-07T08:32:00Z</dcterms:created>
  <dcterms:modified xsi:type="dcterms:W3CDTF">2023-11-07T09:37:00Z</dcterms:modified>
</cp:coreProperties>
</file>