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2B" w:rsidRPr="00956BB8" w:rsidRDefault="00956BB8" w:rsidP="008450B2">
      <w:pPr>
        <w:rPr>
          <w:rFonts w:cs="Myriad Pro"/>
          <w:b/>
          <w:color w:val="00B050"/>
          <w:sz w:val="24"/>
          <w:szCs w:val="24"/>
          <w:lang w:val="en-US"/>
        </w:rPr>
      </w:pPr>
      <w:r w:rsidRPr="00956BB8">
        <w:rPr>
          <w:rFonts w:cstheme="minorHAnsi"/>
          <w:b/>
          <w:bCs/>
          <w:color w:val="00B050"/>
          <w:sz w:val="24"/>
          <w:szCs w:val="24"/>
          <w:lang w:val="en-US"/>
        </w:rPr>
        <w:t>National engagement activities to support the launch of the Mission 'A Soil Deal for Europe’ 100 Living Labs and Lighthouses</w:t>
      </w:r>
      <w:r>
        <w:rPr>
          <w:rFonts w:cstheme="minorHAnsi"/>
          <w:b/>
          <w:bCs/>
          <w:color w:val="00B050"/>
          <w:sz w:val="24"/>
          <w:szCs w:val="24"/>
          <w:lang w:val="en-US"/>
        </w:rPr>
        <w:t xml:space="preserve"> </w:t>
      </w:r>
      <w:r w:rsidR="00FC442B" w:rsidRPr="00956BB8">
        <w:rPr>
          <w:rStyle w:val="A0"/>
          <w:b/>
          <w:color w:val="00B050"/>
          <w:sz w:val="24"/>
          <w:szCs w:val="24"/>
          <w:lang w:val="en-US"/>
        </w:rPr>
        <w:t>(</w:t>
      </w:r>
      <w:r w:rsidRPr="00956BB8">
        <w:rPr>
          <w:rFonts w:cstheme="minorHAnsi"/>
          <w:b/>
          <w:color w:val="00B050"/>
          <w:sz w:val="24"/>
          <w:szCs w:val="24"/>
          <w:lang w:val="en-US"/>
        </w:rPr>
        <w:t>NATI00NS</w:t>
      </w:r>
      <w:r w:rsidR="00FC442B" w:rsidRPr="00956BB8">
        <w:rPr>
          <w:rStyle w:val="A0"/>
          <w:b/>
          <w:color w:val="00B050"/>
          <w:sz w:val="24"/>
          <w:szCs w:val="24"/>
          <w:lang w:val="en-US"/>
        </w:rPr>
        <w:t xml:space="preserve">) </w:t>
      </w:r>
    </w:p>
    <w:p w:rsidR="00FC442B" w:rsidRPr="00974DF0" w:rsidRDefault="00EA3A90" w:rsidP="008450B2">
      <w:pPr>
        <w:pStyle w:val="Pa24"/>
        <w:spacing w:after="160" w:line="276" w:lineRule="auto"/>
        <w:ind w:left="280" w:hanging="280"/>
        <w:jc w:val="both"/>
        <w:rPr>
          <w:rFonts w:ascii="Calibri" w:hAnsi="Calibri" w:cs="Myriad Pro"/>
          <w:color w:val="000000"/>
          <w:lang w:val="en-US"/>
        </w:rPr>
      </w:pPr>
      <w:r w:rsidRPr="00EA3A90">
        <w:rPr>
          <w:rFonts w:ascii="Calibri" w:hAnsi="Calibri" w:cstheme="minorHAnsi"/>
          <w:b/>
          <w:bCs/>
          <w:color w:val="231F20"/>
          <w:spacing w:val="-1"/>
          <w:lang w:val="en-US"/>
        </w:rPr>
        <w:t>Coordinator/Head of the IUNG-PIB team</w:t>
      </w:r>
      <w:r w:rsidR="00FC442B" w:rsidRPr="00EA3A90">
        <w:rPr>
          <w:rStyle w:val="A0"/>
          <w:rFonts w:ascii="Calibri" w:hAnsi="Calibri"/>
          <w:lang w:val="en-US"/>
        </w:rPr>
        <w:t xml:space="preserve">: </w:t>
      </w:r>
      <w:proofErr w:type="spellStart"/>
      <w:r w:rsidR="00C90888">
        <w:rPr>
          <w:rStyle w:val="A0"/>
          <w:rFonts w:ascii="Calibri" w:hAnsi="Calibri"/>
          <w:b/>
          <w:bCs/>
          <w:lang w:val="en-US"/>
        </w:rPr>
        <w:t>dr</w:t>
      </w:r>
      <w:proofErr w:type="spellEnd"/>
      <w:r w:rsidR="00C90888">
        <w:rPr>
          <w:rStyle w:val="A0"/>
          <w:rFonts w:ascii="Calibri" w:hAnsi="Calibri"/>
          <w:b/>
          <w:bCs/>
          <w:lang w:val="en-US"/>
        </w:rPr>
        <w:t xml:space="preserve"> </w:t>
      </w:r>
      <w:r w:rsidR="00956BB8">
        <w:rPr>
          <w:rStyle w:val="A0"/>
          <w:rFonts w:ascii="Calibri" w:hAnsi="Calibri"/>
          <w:b/>
          <w:bCs/>
          <w:lang w:val="en-US"/>
        </w:rPr>
        <w:t>hab. Grzegorz Siebielec</w:t>
      </w:r>
      <w:r w:rsidR="00FC442B" w:rsidRPr="00974DF0">
        <w:rPr>
          <w:rStyle w:val="A0"/>
          <w:rFonts w:ascii="Calibri" w:hAnsi="Calibri"/>
          <w:b/>
          <w:bCs/>
          <w:lang w:val="en-US"/>
        </w:rPr>
        <w:t xml:space="preserve"> </w:t>
      </w:r>
    </w:p>
    <w:p w:rsidR="008450B2" w:rsidRDefault="008450B2" w:rsidP="008450B2">
      <w:pPr>
        <w:shd w:val="clear" w:color="auto" w:fill="FFFFFF"/>
        <w:spacing w:before="100" w:beforeAutospacing="1" w:after="360"/>
        <w:jc w:val="both"/>
        <w:textAlignment w:val="baseline"/>
        <w:outlineLvl w:val="2"/>
        <w:rPr>
          <w:rFonts w:eastAsia="Times New Roman" w:cs="Arial"/>
          <w:b/>
          <w:bCs/>
          <w:color w:val="333333"/>
          <w:sz w:val="24"/>
          <w:szCs w:val="24"/>
          <w:lang w:val="en-US" w:eastAsia="pl-PL"/>
        </w:rPr>
      </w:pPr>
    </w:p>
    <w:p w:rsidR="00956BB8" w:rsidRPr="00956BB8" w:rsidRDefault="00956BB8" w:rsidP="008450B2">
      <w:pPr>
        <w:shd w:val="clear" w:color="auto" w:fill="FFFFFF"/>
        <w:spacing w:before="100" w:beforeAutospacing="1" w:after="360"/>
        <w:jc w:val="both"/>
        <w:textAlignment w:val="baseline"/>
        <w:outlineLvl w:val="2"/>
        <w:rPr>
          <w:rFonts w:eastAsia="Times New Roman" w:cs="Arial"/>
          <w:b/>
          <w:bCs/>
          <w:color w:val="333333"/>
          <w:sz w:val="24"/>
          <w:szCs w:val="24"/>
          <w:lang w:val="en-US" w:eastAsia="pl-PL"/>
        </w:rPr>
      </w:pPr>
      <w:r w:rsidRPr="00956BB8">
        <w:rPr>
          <w:rFonts w:eastAsia="Times New Roman" w:cs="Arial"/>
          <w:b/>
          <w:bCs/>
          <w:color w:val="333333"/>
          <w:sz w:val="24"/>
          <w:szCs w:val="24"/>
          <w:lang w:val="en-US" w:eastAsia="pl-PL"/>
        </w:rPr>
        <w:t>Growing awareness and support for EU Mission on healthy soils</w:t>
      </w:r>
    </w:p>
    <w:p w:rsidR="00956BB8" w:rsidRPr="00956BB8" w:rsidRDefault="00956BB8" w:rsidP="008450B2">
      <w:pPr>
        <w:shd w:val="clear" w:color="auto" w:fill="FFFFFF"/>
        <w:spacing w:after="360"/>
        <w:jc w:val="both"/>
        <w:textAlignment w:val="baseline"/>
        <w:rPr>
          <w:rFonts w:eastAsia="Times New Roman" w:cs="Arial"/>
          <w:color w:val="333333"/>
          <w:sz w:val="24"/>
          <w:szCs w:val="24"/>
          <w:lang w:val="en-US" w:eastAsia="pl-PL"/>
        </w:rPr>
      </w:pPr>
      <w:r w:rsidRPr="00956BB8">
        <w:rPr>
          <w:rFonts w:eastAsia="Times New Roman" w:cs="Arial"/>
          <w:color w:val="333333"/>
          <w:sz w:val="24"/>
          <w:szCs w:val="24"/>
          <w:lang w:val="en-US" w:eastAsia="pl-PL"/>
        </w:rPr>
        <w:t xml:space="preserve">The EU Mission "A Soil Deal for Europe" aims at establishing 100 regional Living Labs and Lighthouses as innovation and knowledge beacons that can collaboratively create and test land management practices and solutions; the aim is to improve soil health to lever systemic change in land use so that the European soils health status is substantially restored by 2030, setting course towards 100 % healthy soils by 2050. Through national engagement events </w:t>
      </w:r>
      <w:proofErr w:type="spellStart"/>
      <w:r w:rsidRPr="00956BB8">
        <w:rPr>
          <w:rFonts w:eastAsia="Times New Roman" w:cs="Arial"/>
          <w:color w:val="333333"/>
          <w:sz w:val="24"/>
          <w:szCs w:val="24"/>
          <w:lang w:val="en-US" w:eastAsia="pl-PL"/>
        </w:rPr>
        <w:t>organised</w:t>
      </w:r>
      <w:proofErr w:type="spellEnd"/>
      <w:r w:rsidRPr="00956BB8">
        <w:rPr>
          <w:rFonts w:eastAsia="Times New Roman" w:cs="Arial"/>
          <w:color w:val="333333"/>
          <w:sz w:val="24"/>
          <w:szCs w:val="24"/>
          <w:lang w:val="en-US" w:eastAsia="pl-PL"/>
        </w:rPr>
        <w:t xml:space="preserve"> in 43 countries (all EU Member States and Horizon Europe Associated Countries), the EU-funded NATI00NS project will reach out to relevant stakeholders seen as potential actors and through individual coaching sessions, capacity building activities and matchmaking sessions prepare them to apply for and implement soil health Living Labs.</w:t>
      </w:r>
    </w:p>
    <w:p w:rsidR="00CC39A2" w:rsidRDefault="00576F46" w:rsidP="008450B2">
      <w:pPr>
        <w:rPr>
          <w:rStyle w:val="A0"/>
          <w:sz w:val="24"/>
          <w:szCs w:val="24"/>
          <w:lang w:val="en-US"/>
        </w:rPr>
      </w:pPr>
      <w:r w:rsidRPr="00576F46">
        <w:rPr>
          <w:rStyle w:val="A0"/>
          <w:sz w:val="24"/>
          <w:szCs w:val="24"/>
          <w:lang w:val="en-US"/>
        </w:rPr>
        <w:t xml:space="preserve">The project started on </w:t>
      </w:r>
      <w:r>
        <w:rPr>
          <w:rStyle w:val="A0"/>
          <w:sz w:val="24"/>
          <w:szCs w:val="24"/>
          <w:lang w:val="en-US"/>
        </w:rPr>
        <w:t xml:space="preserve">1 </w:t>
      </w:r>
      <w:r w:rsidR="00C90888">
        <w:rPr>
          <w:rStyle w:val="A0"/>
          <w:sz w:val="24"/>
          <w:szCs w:val="24"/>
          <w:lang w:val="en-US"/>
        </w:rPr>
        <w:t>November</w:t>
      </w:r>
      <w:r>
        <w:rPr>
          <w:rStyle w:val="A0"/>
          <w:sz w:val="24"/>
          <w:szCs w:val="24"/>
          <w:lang w:val="en-US"/>
        </w:rPr>
        <w:t xml:space="preserve"> 2022.</w:t>
      </w:r>
    </w:p>
    <w:p w:rsidR="008450B2" w:rsidRDefault="008450B2" w:rsidP="008450B2">
      <w:pPr>
        <w:rPr>
          <w:rStyle w:val="A0"/>
          <w:sz w:val="24"/>
          <w:szCs w:val="24"/>
          <w:lang w:val="en-US"/>
        </w:rPr>
      </w:pPr>
    </w:p>
    <w:p w:rsidR="00974DF0" w:rsidRPr="008450B2" w:rsidRDefault="00974DF0" w:rsidP="008450B2">
      <w:pPr>
        <w:rPr>
          <w:rStyle w:val="A0"/>
          <w:i/>
          <w:sz w:val="24"/>
          <w:szCs w:val="24"/>
          <w:lang w:val="en-US"/>
        </w:rPr>
      </w:pPr>
      <w:bookmarkStart w:id="0" w:name="_GoBack"/>
      <w:r w:rsidRPr="008450B2">
        <w:rPr>
          <w:rStyle w:val="A0"/>
          <w:i/>
          <w:sz w:val="24"/>
          <w:szCs w:val="24"/>
          <w:lang w:val="en-US"/>
        </w:rPr>
        <w:t xml:space="preserve">Source: CORDIS, </w:t>
      </w:r>
      <w:hyperlink r:id="rId5" w:history="1">
        <w:r w:rsidR="00956BB8" w:rsidRPr="008450B2">
          <w:rPr>
            <w:rStyle w:val="Hipercze"/>
            <w:rFonts w:cs="Myriad Pro"/>
            <w:i/>
            <w:sz w:val="24"/>
            <w:szCs w:val="24"/>
            <w:lang w:val="en-US"/>
          </w:rPr>
          <w:t>https://cordis.europa.eu/project/id/101090738</w:t>
        </w:r>
      </w:hyperlink>
    </w:p>
    <w:bookmarkEnd w:id="0"/>
    <w:p w:rsidR="00956BB8" w:rsidRDefault="00956BB8" w:rsidP="008450B2">
      <w:pPr>
        <w:rPr>
          <w:rStyle w:val="A0"/>
          <w:sz w:val="24"/>
          <w:szCs w:val="24"/>
          <w:lang w:val="en-US"/>
        </w:rPr>
      </w:pPr>
    </w:p>
    <w:p w:rsidR="00C90888" w:rsidRDefault="00C90888" w:rsidP="008450B2">
      <w:pPr>
        <w:rPr>
          <w:rStyle w:val="A0"/>
          <w:sz w:val="24"/>
          <w:szCs w:val="24"/>
          <w:lang w:val="en-US"/>
        </w:rPr>
      </w:pPr>
    </w:p>
    <w:p w:rsidR="00482D81" w:rsidRDefault="00482D81" w:rsidP="008450B2">
      <w:pPr>
        <w:rPr>
          <w:rStyle w:val="A0"/>
          <w:sz w:val="24"/>
          <w:szCs w:val="24"/>
          <w:lang w:val="en-US"/>
        </w:rPr>
      </w:pPr>
    </w:p>
    <w:p w:rsidR="00974DF0" w:rsidRPr="00576F46" w:rsidRDefault="00974DF0" w:rsidP="008450B2">
      <w:pPr>
        <w:rPr>
          <w:sz w:val="24"/>
          <w:szCs w:val="24"/>
          <w:lang w:val="en-US"/>
        </w:rPr>
      </w:pPr>
    </w:p>
    <w:sectPr w:rsidR="00974DF0" w:rsidRPr="0057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A2"/>
    <w:rsid w:val="001240D8"/>
    <w:rsid w:val="001C7C90"/>
    <w:rsid w:val="00482D81"/>
    <w:rsid w:val="00576F46"/>
    <w:rsid w:val="00584187"/>
    <w:rsid w:val="008450B2"/>
    <w:rsid w:val="00956BB8"/>
    <w:rsid w:val="00974DF0"/>
    <w:rsid w:val="00AA4452"/>
    <w:rsid w:val="00C90888"/>
    <w:rsid w:val="00CC39A2"/>
    <w:rsid w:val="00EA3A90"/>
    <w:rsid w:val="00F37B2B"/>
    <w:rsid w:val="00FA6AAC"/>
    <w:rsid w:val="00FC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522">
      <w:bodyDiv w:val="1"/>
      <w:marLeft w:val="0"/>
      <w:marRight w:val="0"/>
      <w:marTop w:val="0"/>
      <w:marBottom w:val="0"/>
      <w:divBdr>
        <w:top w:val="none" w:sz="0" w:space="0" w:color="auto"/>
        <w:left w:val="none" w:sz="0" w:space="0" w:color="auto"/>
        <w:bottom w:val="none" w:sz="0" w:space="0" w:color="auto"/>
        <w:right w:val="none" w:sz="0" w:space="0" w:color="auto"/>
      </w:divBdr>
    </w:div>
    <w:div w:id="396365822">
      <w:bodyDiv w:val="1"/>
      <w:marLeft w:val="0"/>
      <w:marRight w:val="0"/>
      <w:marTop w:val="0"/>
      <w:marBottom w:val="0"/>
      <w:divBdr>
        <w:top w:val="none" w:sz="0" w:space="0" w:color="auto"/>
        <w:left w:val="none" w:sz="0" w:space="0" w:color="auto"/>
        <w:bottom w:val="none" w:sz="0" w:space="0" w:color="auto"/>
        <w:right w:val="none" w:sz="0" w:space="0" w:color="auto"/>
      </w:divBdr>
    </w:div>
    <w:div w:id="1009334608">
      <w:bodyDiv w:val="1"/>
      <w:marLeft w:val="0"/>
      <w:marRight w:val="0"/>
      <w:marTop w:val="0"/>
      <w:marBottom w:val="0"/>
      <w:divBdr>
        <w:top w:val="none" w:sz="0" w:space="0" w:color="auto"/>
        <w:left w:val="none" w:sz="0" w:space="0" w:color="auto"/>
        <w:bottom w:val="none" w:sz="0" w:space="0" w:color="auto"/>
        <w:right w:val="none" w:sz="0" w:space="0" w:color="auto"/>
      </w:divBdr>
    </w:div>
    <w:div w:id="15197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dis.europa.eu/project/id/10109073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1061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Kamińska, IUNG-PIB</dc:creator>
  <cp:lastModifiedBy>Barbara Kamińska, IUNG-PIB</cp:lastModifiedBy>
  <cp:revision>4</cp:revision>
  <dcterms:created xsi:type="dcterms:W3CDTF">2023-11-07T08:36:00Z</dcterms:created>
  <dcterms:modified xsi:type="dcterms:W3CDTF">2023-11-07T09:39:00Z</dcterms:modified>
</cp:coreProperties>
</file>