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EF" w:rsidRDefault="00E861D5" w:rsidP="001F7E20">
      <w:pPr>
        <w:spacing w:after="0" w:line="240" w:lineRule="auto"/>
        <w:jc w:val="both"/>
        <w:rPr>
          <w:lang w:val="en-US"/>
        </w:rPr>
      </w:pPr>
      <w:r w:rsidRPr="00E8171D">
        <w:rPr>
          <w:lang w:val="en-US"/>
        </w:rPr>
        <w:t xml:space="preserve">The </w:t>
      </w:r>
      <w:proofErr w:type="spellStart"/>
      <w:r w:rsidRPr="00E8171D">
        <w:rPr>
          <w:lang w:val="en-US"/>
        </w:rPr>
        <w:t>VALUE4FARM</w:t>
      </w:r>
      <w:proofErr w:type="spellEnd"/>
      <w:r w:rsidRPr="00E8171D">
        <w:rPr>
          <w:lang w:val="en-US"/>
        </w:rPr>
        <w:t xml:space="preserve"> project is financed from the HORIZON </w:t>
      </w:r>
      <w:r w:rsidR="003B7034" w:rsidRPr="00E8171D">
        <w:rPr>
          <w:lang w:val="en-US"/>
        </w:rPr>
        <w:t xml:space="preserve">EUROPE </w:t>
      </w:r>
      <w:r w:rsidRPr="00E8171D">
        <w:rPr>
          <w:lang w:val="en-US"/>
        </w:rPr>
        <w:t>program, with an estimated budget of EUR 6,377,839.88. The project started on September 1, 2023, and lasts until February 28, 2027.</w:t>
      </w:r>
      <w:r w:rsidR="00E8171D">
        <w:rPr>
          <w:lang w:val="en-US"/>
        </w:rPr>
        <w:t xml:space="preserve"> </w:t>
      </w:r>
      <w:r w:rsidR="00E8171D">
        <w:rPr>
          <w:rStyle w:val="rynqvb"/>
          <w:lang w:val="en"/>
        </w:rPr>
        <w:t>The project is a response to the challenges posed by the European Union's Green Deal such as</w:t>
      </w:r>
      <w:r w:rsidR="00E8171D">
        <w:rPr>
          <w:lang w:val="en"/>
        </w:rPr>
        <w:t xml:space="preserve"> </w:t>
      </w:r>
      <w:r w:rsidR="00E8171D">
        <w:rPr>
          <w:lang w:val="en-US"/>
        </w:rPr>
        <w:t>reduction of</w:t>
      </w:r>
      <w:r w:rsidR="00E8171D" w:rsidRPr="00E861D5">
        <w:rPr>
          <w:lang w:val="en-US"/>
        </w:rPr>
        <w:t xml:space="preserve"> the carbon footprint of the agricultural sector, promotion of </w:t>
      </w:r>
      <w:r w:rsidR="00E8171D">
        <w:rPr>
          <w:lang w:val="en-US"/>
        </w:rPr>
        <w:t>decentralized</w:t>
      </w:r>
      <w:r w:rsidR="00E8171D" w:rsidRPr="00E861D5">
        <w:rPr>
          <w:lang w:val="en-US"/>
        </w:rPr>
        <w:t xml:space="preserve"> renewable energy production and encouraging rural development.</w:t>
      </w:r>
      <w:r w:rsidR="00E8171D">
        <w:rPr>
          <w:lang w:val="en-US"/>
        </w:rPr>
        <w:t xml:space="preserve"> </w:t>
      </w:r>
    </w:p>
    <w:p w:rsidR="00E8171D" w:rsidRDefault="003B7034" w:rsidP="001F7E20">
      <w:pPr>
        <w:spacing w:after="0" w:line="240" w:lineRule="auto"/>
        <w:jc w:val="both"/>
        <w:rPr>
          <w:lang w:val="en-US"/>
        </w:rPr>
      </w:pPr>
      <w:r w:rsidRPr="00E8171D">
        <w:rPr>
          <w:lang w:val="en-US"/>
        </w:rPr>
        <w:t>T</w:t>
      </w:r>
      <w:r w:rsidR="00E8171D">
        <w:rPr>
          <w:lang w:val="en-US"/>
        </w:rPr>
        <w:t>he project goal</w:t>
      </w:r>
      <w:r w:rsidR="00272B9D" w:rsidRPr="00E8171D">
        <w:rPr>
          <w:lang w:val="en-US"/>
        </w:rPr>
        <w:t xml:space="preserve"> is to demonstrate the effectiveness</w:t>
      </w:r>
      <w:r w:rsidRPr="00E8171D">
        <w:rPr>
          <w:lang w:val="en-US"/>
        </w:rPr>
        <w:t>, sustainability and replicability of</w:t>
      </w:r>
      <w:r w:rsidR="00E861D5" w:rsidRPr="00E8171D">
        <w:rPr>
          <w:lang w:val="en-US"/>
        </w:rPr>
        <w:t xml:space="preserve"> three local value chains based on biogas and linking sustainable food production with renewab</w:t>
      </w:r>
      <w:r w:rsidR="00136CD1" w:rsidRPr="00E8171D">
        <w:rPr>
          <w:lang w:val="en-US"/>
        </w:rPr>
        <w:t xml:space="preserve">le energy production </w:t>
      </w:r>
      <w:r w:rsidR="00272B9D" w:rsidRPr="00E8171D">
        <w:rPr>
          <w:lang w:val="en-US"/>
        </w:rPr>
        <w:t xml:space="preserve">and </w:t>
      </w:r>
      <w:r w:rsidR="00136CD1" w:rsidRPr="00E8171D">
        <w:rPr>
          <w:lang w:val="en-US"/>
        </w:rPr>
        <w:t xml:space="preserve">the </w:t>
      </w:r>
      <w:proofErr w:type="spellStart"/>
      <w:r w:rsidR="00136CD1" w:rsidRPr="00E8171D">
        <w:rPr>
          <w:lang w:val="en-US"/>
        </w:rPr>
        <w:t>defossilisation</w:t>
      </w:r>
      <w:proofErr w:type="spellEnd"/>
      <w:r w:rsidR="00136CD1" w:rsidRPr="00E8171D">
        <w:rPr>
          <w:lang w:val="en-US"/>
        </w:rPr>
        <w:t xml:space="preserve"> of the agricultural sector </w:t>
      </w:r>
      <w:r w:rsidR="0001221B">
        <w:rPr>
          <w:lang w:val="en-US"/>
        </w:rPr>
        <w:t>by matching local</w:t>
      </w:r>
      <w:r w:rsidR="00E8171D">
        <w:rPr>
          <w:lang w:val="en-US"/>
        </w:rPr>
        <w:t xml:space="preserve"> </w:t>
      </w:r>
      <w:r w:rsidR="00272B9D" w:rsidRPr="00E8171D">
        <w:rPr>
          <w:lang w:val="en-US"/>
        </w:rPr>
        <w:t xml:space="preserve">needs in terms of electricity, heat, mobility, residual </w:t>
      </w:r>
      <w:proofErr w:type="spellStart"/>
      <w:r w:rsidR="00272B9D" w:rsidRPr="00E8171D">
        <w:rPr>
          <w:lang w:val="en-US"/>
        </w:rPr>
        <w:t>bioresources</w:t>
      </w:r>
      <w:proofErr w:type="spellEnd"/>
      <w:r w:rsidR="00272B9D" w:rsidRPr="00E8171D">
        <w:rPr>
          <w:lang w:val="en-US"/>
        </w:rPr>
        <w:t xml:space="preserve"> and land management. </w:t>
      </w:r>
      <w:r w:rsidR="00CF2372">
        <w:rPr>
          <w:lang w:val="en-US"/>
        </w:rPr>
        <w:t xml:space="preserve">Three demonstration sites (in Denmark, Belgium and Italy, and three replication sites (in Poland, Island and Italy) will be developed and investigated. </w:t>
      </w:r>
      <w:r w:rsidR="00E8171D">
        <w:rPr>
          <w:lang w:val="en-US"/>
        </w:rPr>
        <w:t>The specific goal is:</w:t>
      </w:r>
    </w:p>
    <w:p w:rsidR="00E8171D" w:rsidRPr="00E8171D" w:rsidRDefault="00E8171D" w:rsidP="001F7E20">
      <w:pPr>
        <w:spacing w:after="0" w:line="240" w:lineRule="auto"/>
        <w:jc w:val="both"/>
        <w:rPr>
          <w:lang w:val="en-US"/>
        </w:rPr>
      </w:pPr>
      <w:r w:rsidRPr="00E8171D">
        <w:rPr>
          <w:lang w:val="en-US"/>
        </w:rPr>
        <w:t>1: Develop sustainable agricultural protocols, compatible with renewable energy product</w:t>
      </w:r>
      <w:r>
        <w:rPr>
          <w:lang w:val="en-US"/>
        </w:rPr>
        <w:t>ion and farmers’ specifications.</w:t>
      </w:r>
    </w:p>
    <w:p w:rsidR="00E8171D" w:rsidRDefault="00E8171D" w:rsidP="001F7E20">
      <w:pPr>
        <w:pStyle w:val="Normalny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E8171D">
        <w:rPr>
          <w:sz w:val="22"/>
          <w:szCs w:val="22"/>
          <w:lang w:val="en-US"/>
        </w:rPr>
        <w:t>2: Propose a wide range of renewable energy production and storage technologies, meeting farmers’ residues management, elect</w:t>
      </w:r>
      <w:r>
        <w:rPr>
          <w:sz w:val="22"/>
          <w:szCs w:val="22"/>
          <w:lang w:val="en-US"/>
        </w:rPr>
        <w:t>ricity, heat and mobility needs.</w:t>
      </w:r>
    </w:p>
    <w:p w:rsidR="00E8171D" w:rsidRDefault="00E8171D" w:rsidP="001F7E20">
      <w:pPr>
        <w:pStyle w:val="Normalny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E8171D">
        <w:rPr>
          <w:sz w:val="22"/>
          <w:szCs w:val="22"/>
          <w:lang w:val="en-US"/>
        </w:rPr>
        <w:t>3: Validate the sustainability and circularity of three renewable-based local val</w:t>
      </w:r>
      <w:r>
        <w:rPr>
          <w:sz w:val="22"/>
          <w:szCs w:val="22"/>
          <w:lang w:val="en-US"/>
        </w:rPr>
        <w:t>ue chains through demonstration.</w:t>
      </w:r>
    </w:p>
    <w:p w:rsidR="00E8171D" w:rsidRDefault="00E8171D" w:rsidP="001F7E20">
      <w:pPr>
        <w:pStyle w:val="Normalny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E8171D">
        <w:rPr>
          <w:sz w:val="22"/>
          <w:szCs w:val="22"/>
          <w:lang w:val="en-US"/>
        </w:rPr>
        <w:t>4: Ensure the replicability and widespread use of the demonstrated overall value chains.</w:t>
      </w:r>
    </w:p>
    <w:p w:rsidR="005A73EF" w:rsidRDefault="003B7034" w:rsidP="001F7E20">
      <w:pPr>
        <w:jc w:val="both"/>
        <w:rPr>
          <w:lang w:val="en-US"/>
        </w:rPr>
      </w:pPr>
      <w:r w:rsidRPr="003B7034">
        <w:rPr>
          <w:lang w:val="en-US"/>
        </w:rPr>
        <w:t>This initiative uni</w:t>
      </w:r>
      <w:r>
        <w:rPr>
          <w:lang w:val="en-US"/>
        </w:rPr>
        <w:t>tes 14 partners, including 8</w:t>
      </w:r>
      <w:r w:rsidRPr="003B7034">
        <w:rPr>
          <w:lang w:val="en-US"/>
        </w:rPr>
        <w:t xml:space="preserve"> research-oriented partners, </w:t>
      </w:r>
      <w:r>
        <w:rPr>
          <w:lang w:val="en-US"/>
        </w:rPr>
        <w:t xml:space="preserve">two technology providers, </w:t>
      </w:r>
      <w:r w:rsidRPr="003B7034">
        <w:rPr>
          <w:lang w:val="en-US"/>
        </w:rPr>
        <w:t>three associations</w:t>
      </w:r>
      <w:r>
        <w:rPr>
          <w:lang w:val="en-US"/>
        </w:rPr>
        <w:t xml:space="preserve"> and one small and medium enterprise (SME)</w:t>
      </w:r>
      <w:r w:rsidRPr="003B7034">
        <w:rPr>
          <w:lang w:val="en-US"/>
        </w:rPr>
        <w:t xml:space="preserve">. One of the consortium members is the </w:t>
      </w:r>
      <w:r>
        <w:rPr>
          <w:lang w:val="en-US"/>
        </w:rPr>
        <w:t>Institute of Soil Science and Plant Cultivation</w:t>
      </w:r>
      <w:r w:rsidRPr="003B7034">
        <w:rPr>
          <w:lang w:val="en-US"/>
        </w:rPr>
        <w:t xml:space="preserve"> (</w:t>
      </w:r>
      <w:proofErr w:type="spellStart"/>
      <w:r>
        <w:rPr>
          <w:lang w:val="en-US"/>
        </w:rPr>
        <w:t>IUNG</w:t>
      </w:r>
      <w:proofErr w:type="spellEnd"/>
      <w:r w:rsidRPr="003B7034">
        <w:rPr>
          <w:lang w:val="en-US"/>
        </w:rPr>
        <w:t>).</w:t>
      </w:r>
      <w:r w:rsidR="005A73EF">
        <w:rPr>
          <w:lang w:val="en-US"/>
        </w:rPr>
        <w:t xml:space="preserve"> </w:t>
      </w:r>
    </w:p>
    <w:p w:rsidR="005A73EF" w:rsidRDefault="005A73EF" w:rsidP="001F7E20">
      <w:pPr>
        <w:jc w:val="both"/>
        <w:rPr>
          <w:lang w:val="en-US"/>
        </w:rPr>
      </w:pPr>
      <w:proofErr w:type="spellStart"/>
      <w:r>
        <w:rPr>
          <w:lang w:val="en-US"/>
        </w:rPr>
        <w:t>IUNG</w:t>
      </w:r>
      <w:proofErr w:type="spellEnd"/>
      <w:r>
        <w:rPr>
          <w:lang w:val="en-US"/>
        </w:rPr>
        <w:t xml:space="preserve"> is involved in:</w:t>
      </w:r>
    </w:p>
    <w:p w:rsidR="007C7F9E" w:rsidRPr="005A73EF" w:rsidRDefault="001F7E20" w:rsidP="001F7E20">
      <w:pPr>
        <w:spacing w:after="0"/>
        <w:jc w:val="both"/>
        <w:rPr>
          <w:lang w:val="en-US"/>
        </w:rPr>
      </w:pPr>
      <w:proofErr w:type="spellStart"/>
      <w:r w:rsidRPr="005A73EF">
        <w:rPr>
          <w:lang w:val="en-US"/>
        </w:rPr>
        <w:t>WP1</w:t>
      </w:r>
      <w:proofErr w:type="spellEnd"/>
      <w:r w:rsidRPr="0001221B">
        <w:rPr>
          <w:lang w:val="en-US"/>
        </w:rPr>
        <w:t xml:space="preserve"> –</w:t>
      </w:r>
      <w:r w:rsidRPr="005A73EF">
        <w:rPr>
          <w:lang w:val="en-US"/>
        </w:rPr>
        <w:t xml:space="preserve"> Framework and specification</w:t>
      </w:r>
    </w:p>
    <w:p w:rsidR="007C7F9E" w:rsidRPr="005A73EF" w:rsidRDefault="001F7E20" w:rsidP="001F7E20">
      <w:pPr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 w:rsidRPr="005A73EF">
        <w:rPr>
          <w:lang w:val="en-US"/>
        </w:rPr>
        <w:t>Task 1.1. Recruiting the network of farmers in the polish replication site to better understand and map their needs.</w:t>
      </w:r>
    </w:p>
    <w:p w:rsidR="007C7F9E" w:rsidRDefault="001F7E20" w:rsidP="001F7E20">
      <w:pPr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 w:rsidRPr="005A73EF">
        <w:rPr>
          <w:lang w:val="en-US"/>
        </w:rPr>
        <w:t>Task 1.2. Collection of information about the environment conditions of the demonstration sites.</w:t>
      </w:r>
    </w:p>
    <w:p w:rsidR="005A73EF" w:rsidRPr="005A73EF" w:rsidRDefault="005A73EF" w:rsidP="001F7E20">
      <w:pPr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Task 1.3. </w:t>
      </w:r>
      <w:r w:rsidR="00CF2372">
        <w:rPr>
          <w:lang w:val="en-US"/>
        </w:rPr>
        <w:t>Analysis of</w:t>
      </w:r>
      <w:r>
        <w:rPr>
          <w:lang w:val="en-US"/>
        </w:rPr>
        <w:t xml:space="preserve"> </w:t>
      </w:r>
      <w:r w:rsidR="00CF2372">
        <w:rPr>
          <w:lang w:val="en-US"/>
        </w:rPr>
        <w:t>p</w:t>
      </w:r>
      <w:r>
        <w:rPr>
          <w:lang w:val="en-US"/>
        </w:rPr>
        <w:t>olish legis</w:t>
      </w:r>
      <w:r w:rsidR="00CF2372">
        <w:rPr>
          <w:lang w:val="en-US"/>
        </w:rPr>
        <w:t>lation documents</w:t>
      </w:r>
      <w:r>
        <w:rPr>
          <w:lang w:val="en-US"/>
        </w:rPr>
        <w:t xml:space="preserve">, </w:t>
      </w:r>
      <w:r w:rsidR="00FB34A7">
        <w:rPr>
          <w:lang w:val="en-US"/>
        </w:rPr>
        <w:t xml:space="preserve">related to </w:t>
      </w:r>
      <w:r w:rsidR="00FB34A7">
        <w:rPr>
          <w:lang w:val="en-US"/>
        </w:rPr>
        <w:t>innovative c</w:t>
      </w:r>
      <w:r w:rsidR="00FB34A7">
        <w:rPr>
          <w:lang w:val="en-US"/>
        </w:rPr>
        <w:t xml:space="preserve">oncepts developed in the project, in order to </w:t>
      </w:r>
      <w:r>
        <w:rPr>
          <w:lang w:val="en-US"/>
        </w:rPr>
        <w:t>identification the good practice and obstacles that can be found for the</w:t>
      </w:r>
      <w:r w:rsidR="00FB34A7">
        <w:rPr>
          <w:lang w:val="en-US"/>
        </w:rPr>
        <w:t>ir</w:t>
      </w:r>
      <w:r>
        <w:rPr>
          <w:lang w:val="en-US"/>
        </w:rPr>
        <w:t xml:space="preserve"> implementation</w:t>
      </w:r>
      <w:r w:rsidR="00FB34A7">
        <w:rPr>
          <w:lang w:val="en-US"/>
        </w:rPr>
        <w:t xml:space="preserve"> in Poland.</w:t>
      </w:r>
    </w:p>
    <w:p w:rsidR="007C7F9E" w:rsidRPr="005A73EF" w:rsidRDefault="001F7E20" w:rsidP="001F7E20">
      <w:pPr>
        <w:spacing w:after="0" w:line="240" w:lineRule="auto"/>
        <w:jc w:val="both"/>
        <w:rPr>
          <w:lang w:val="en-US"/>
        </w:rPr>
      </w:pPr>
      <w:proofErr w:type="spellStart"/>
      <w:r w:rsidRPr="005A73EF">
        <w:rPr>
          <w:lang w:val="en-US"/>
        </w:rPr>
        <w:t>WP3</w:t>
      </w:r>
      <w:proofErr w:type="spellEnd"/>
      <w:r w:rsidRPr="005A73EF">
        <w:rPr>
          <w:lang w:val="en-US"/>
        </w:rPr>
        <w:t xml:space="preserve"> – Demonstration of the </w:t>
      </w:r>
      <w:r w:rsidR="00CF2372" w:rsidRPr="005A73EF">
        <w:rPr>
          <w:lang w:val="en-US"/>
        </w:rPr>
        <w:t>optimized</w:t>
      </w:r>
      <w:r w:rsidRPr="005A73EF">
        <w:rPr>
          <w:lang w:val="en-US"/>
        </w:rPr>
        <w:t xml:space="preserve"> value chains</w:t>
      </w:r>
    </w:p>
    <w:p w:rsidR="007C7F9E" w:rsidRPr="005A73EF" w:rsidRDefault="001F7E20" w:rsidP="001F7E20">
      <w:pPr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 w:rsidRPr="005A73EF">
        <w:rPr>
          <w:lang w:val="en-US"/>
        </w:rPr>
        <w:t xml:space="preserve">Tasks 3.1, 3.2, 3.3., 3.4. Receiving the samples from demonstration sites for analysis in </w:t>
      </w:r>
      <w:proofErr w:type="spellStart"/>
      <w:r w:rsidRPr="005A73EF">
        <w:rPr>
          <w:lang w:val="en-US"/>
        </w:rPr>
        <w:t>T.4.1.2</w:t>
      </w:r>
      <w:proofErr w:type="spellEnd"/>
      <w:r w:rsidRPr="005A73EF">
        <w:rPr>
          <w:lang w:val="en-US"/>
        </w:rPr>
        <w:t>.</w:t>
      </w:r>
    </w:p>
    <w:p w:rsidR="007C7F9E" w:rsidRPr="00CF2372" w:rsidRDefault="001F7E20" w:rsidP="001F7E20">
      <w:pPr>
        <w:spacing w:after="0" w:line="240" w:lineRule="auto"/>
        <w:jc w:val="both"/>
        <w:rPr>
          <w:lang w:val="en-US"/>
        </w:rPr>
      </w:pPr>
      <w:proofErr w:type="spellStart"/>
      <w:r w:rsidRPr="00CF2372">
        <w:rPr>
          <w:bCs/>
          <w:lang w:val="en-US"/>
        </w:rPr>
        <w:t>WP4</w:t>
      </w:r>
      <w:proofErr w:type="spellEnd"/>
      <w:r w:rsidRPr="00CF2372">
        <w:rPr>
          <w:bCs/>
          <w:lang w:val="en-US"/>
        </w:rPr>
        <w:t xml:space="preserve"> – Assessment and </w:t>
      </w:r>
      <w:proofErr w:type="spellStart"/>
      <w:r w:rsidRPr="00CF2372">
        <w:rPr>
          <w:bCs/>
          <w:lang w:val="en-US"/>
        </w:rPr>
        <w:t>optimisation</w:t>
      </w:r>
      <w:proofErr w:type="spellEnd"/>
      <w:r w:rsidRPr="00CF2372">
        <w:rPr>
          <w:bCs/>
          <w:lang w:val="en-US"/>
        </w:rPr>
        <w:t xml:space="preserve"> of the value chains</w:t>
      </w:r>
    </w:p>
    <w:p w:rsidR="007C7F9E" w:rsidRPr="00CF2372" w:rsidRDefault="001F7E20" w:rsidP="001F7E20">
      <w:pPr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 w:rsidRPr="00CF2372">
        <w:rPr>
          <w:bCs/>
          <w:lang w:val="en-US"/>
        </w:rPr>
        <w:t xml:space="preserve">Task 4.1.2. Leading of the task: Soil and biodiversity analysis and study of </w:t>
      </w:r>
      <w:proofErr w:type="spellStart"/>
      <w:r w:rsidRPr="00CF2372">
        <w:rPr>
          <w:bCs/>
          <w:lang w:val="en-US"/>
        </w:rPr>
        <w:t>digestates</w:t>
      </w:r>
      <w:proofErr w:type="spellEnd"/>
      <w:r w:rsidRPr="00CF2372">
        <w:rPr>
          <w:bCs/>
          <w:lang w:val="en-US"/>
        </w:rPr>
        <w:t xml:space="preserve"> as field fertilizer</w:t>
      </w:r>
    </w:p>
    <w:p w:rsidR="007C7F9E" w:rsidRPr="00CF2372" w:rsidRDefault="001F7E20" w:rsidP="001F7E20">
      <w:pPr>
        <w:spacing w:after="0" w:line="240" w:lineRule="auto"/>
        <w:jc w:val="both"/>
        <w:rPr>
          <w:lang w:val="en-US"/>
        </w:rPr>
      </w:pPr>
      <w:proofErr w:type="spellStart"/>
      <w:r w:rsidRPr="00CF2372">
        <w:rPr>
          <w:bCs/>
          <w:lang w:val="en-US"/>
        </w:rPr>
        <w:t>WP</w:t>
      </w:r>
      <w:r w:rsidR="00CF2372">
        <w:rPr>
          <w:bCs/>
          <w:lang w:val="en-US"/>
        </w:rPr>
        <w:t>5</w:t>
      </w:r>
      <w:proofErr w:type="spellEnd"/>
      <w:r w:rsidR="00CF2372">
        <w:rPr>
          <w:bCs/>
          <w:lang w:val="en-US"/>
        </w:rPr>
        <w:t xml:space="preserve"> – Market uptake of renewable e</w:t>
      </w:r>
      <w:r w:rsidRPr="00CF2372">
        <w:rPr>
          <w:bCs/>
          <w:lang w:val="en-US"/>
        </w:rPr>
        <w:t>nergy solutions</w:t>
      </w:r>
    </w:p>
    <w:p w:rsidR="007C7F9E" w:rsidRPr="00CF2372" w:rsidRDefault="001F7E20" w:rsidP="001F7E20">
      <w:pPr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 w:rsidRPr="00CF2372">
        <w:rPr>
          <w:bCs/>
          <w:lang w:val="en-US"/>
        </w:rPr>
        <w:t>Task 5.2. Leading of the task: Raise the profile of energy production among farmers associated with the replication sites.</w:t>
      </w:r>
      <w:r w:rsidRPr="00CF2372">
        <w:rPr>
          <w:lang w:val="en-US"/>
        </w:rPr>
        <w:t xml:space="preserve">       </w:t>
      </w:r>
    </w:p>
    <w:p w:rsidR="007C7F9E" w:rsidRPr="005A73EF" w:rsidRDefault="001F7E20" w:rsidP="001F7E20">
      <w:pPr>
        <w:spacing w:after="0" w:line="240" w:lineRule="auto"/>
        <w:jc w:val="both"/>
        <w:rPr>
          <w:lang w:val="en-US"/>
        </w:rPr>
      </w:pPr>
      <w:proofErr w:type="spellStart"/>
      <w:r w:rsidRPr="005A73EF">
        <w:rPr>
          <w:lang w:val="en-US"/>
        </w:rPr>
        <w:t>WP6</w:t>
      </w:r>
      <w:proofErr w:type="spellEnd"/>
      <w:r w:rsidRPr="005A73EF">
        <w:rPr>
          <w:lang w:val="en-US"/>
        </w:rPr>
        <w:t xml:space="preserve"> – Communication, dissemination and exploitation</w:t>
      </w:r>
    </w:p>
    <w:p w:rsidR="007C7F9E" w:rsidRPr="00CF2372" w:rsidRDefault="00CF2372" w:rsidP="001F7E20">
      <w:pPr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Task 6.1.; 6.2; 6.3; 6.4. </w:t>
      </w:r>
      <w:r w:rsidR="001F7E20" w:rsidRPr="005A73EF">
        <w:rPr>
          <w:lang w:val="en-US"/>
        </w:rPr>
        <w:t>Participation in</w:t>
      </w:r>
      <w:r w:rsidR="001F7E20">
        <w:rPr>
          <w:lang w:val="en-US"/>
        </w:rPr>
        <w:t>:</w:t>
      </w:r>
      <w:r w:rsidR="001F7E20" w:rsidRPr="005A73EF">
        <w:rPr>
          <w:lang w:val="en-US"/>
        </w:rPr>
        <w:t xml:space="preserve"> creation of plan for</w:t>
      </w:r>
      <w:r>
        <w:rPr>
          <w:lang w:val="en-US"/>
        </w:rPr>
        <w:t xml:space="preserve"> dissemination and exploitation, </w:t>
      </w:r>
      <w:r w:rsidR="001F7E20" w:rsidRPr="00CF2372">
        <w:rPr>
          <w:lang w:val="en-US"/>
        </w:rPr>
        <w:t>development of website, leaflets etc. an</w:t>
      </w:r>
      <w:r w:rsidRPr="00CF2372">
        <w:rPr>
          <w:lang w:val="en-US"/>
        </w:rPr>
        <w:t>d translation them into polish, relaying</w:t>
      </w:r>
      <w:r w:rsidR="001F7E20" w:rsidRPr="00CF2372">
        <w:rPr>
          <w:lang w:val="en-US"/>
        </w:rPr>
        <w:t xml:space="preserve"> information about </w:t>
      </w:r>
      <w:r w:rsidRPr="00CF2372">
        <w:rPr>
          <w:lang w:val="en-US"/>
        </w:rPr>
        <w:t>the project on own social media, t</w:t>
      </w:r>
      <w:r w:rsidR="001F7E20" w:rsidRPr="00CF2372">
        <w:rPr>
          <w:lang w:val="en-US"/>
        </w:rPr>
        <w:t>aking part in events, scienti</w:t>
      </w:r>
      <w:r w:rsidRPr="00CF2372">
        <w:rPr>
          <w:lang w:val="en-US"/>
        </w:rPr>
        <w:t>fic conference, workshops etc., p</w:t>
      </w:r>
      <w:r w:rsidR="001F7E20" w:rsidRPr="00CF2372">
        <w:rPr>
          <w:lang w:val="en-US"/>
        </w:rPr>
        <w:t>u</w:t>
      </w:r>
      <w:r w:rsidRPr="00CF2372">
        <w:rPr>
          <w:lang w:val="en-US"/>
        </w:rPr>
        <w:t>blication the results in</w:t>
      </w:r>
      <w:r w:rsidR="001F7E20" w:rsidRPr="00CF2372">
        <w:rPr>
          <w:lang w:val="en-US"/>
        </w:rPr>
        <w:t xml:space="preserve"> sc</w:t>
      </w:r>
      <w:r w:rsidRPr="00CF2372">
        <w:rPr>
          <w:lang w:val="en-US"/>
        </w:rPr>
        <w:t>ientific and technical journals, t</w:t>
      </w:r>
      <w:r w:rsidR="001F7E20" w:rsidRPr="00CF2372">
        <w:rPr>
          <w:lang w:val="en-US"/>
        </w:rPr>
        <w:t>aking part in fostering the market uptake of the project solution</w:t>
      </w:r>
    </w:p>
    <w:p w:rsidR="007C7F9E" w:rsidRPr="005A73EF" w:rsidRDefault="001F7E20" w:rsidP="001F7E20">
      <w:pPr>
        <w:spacing w:after="0" w:line="240" w:lineRule="auto"/>
        <w:jc w:val="both"/>
      </w:pPr>
      <w:proofErr w:type="spellStart"/>
      <w:r w:rsidRPr="005A73EF">
        <w:t>WP7</w:t>
      </w:r>
      <w:proofErr w:type="spellEnd"/>
      <w:r w:rsidRPr="005A73EF">
        <w:t xml:space="preserve"> – </w:t>
      </w:r>
      <w:bookmarkStart w:id="0" w:name="_GoBack"/>
      <w:r w:rsidRPr="005A73EF">
        <w:t xml:space="preserve">Project </w:t>
      </w:r>
      <w:proofErr w:type="spellStart"/>
      <w:r w:rsidRPr="005A73EF">
        <w:t>menagement</w:t>
      </w:r>
      <w:proofErr w:type="spellEnd"/>
      <w:r w:rsidRPr="005A73EF">
        <w:t xml:space="preserve"> and </w:t>
      </w:r>
      <w:proofErr w:type="spellStart"/>
      <w:r w:rsidRPr="005A73EF">
        <w:t>ethics</w:t>
      </w:r>
      <w:proofErr w:type="spellEnd"/>
    </w:p>
    <w:p w:rsidR="007C7F9E" w:rsidRPr="005A73EF" w:rsidRDefault="001F7E20" w:rsidP="001F7E20">
      <w:pPr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 w:rsidRPr="005A73EF">
        <w:rPr>
          <w:lang w:val="en-US"/>
        </w:rPr>
        <w:t>Task 7.1. Providing coordinator with administrative information</w:t>
      </w:r>
    </w:p>
    <w:p w:rsidR="007C7F9E" w:rsidRPr="005A73EF" w:rsidRDefault="001F7E20" w:rsidP="001F7E20">
      <w:pPr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 w:rsidRPr="005A73EF">
        <w:rPr>
          <w:lang w:val="en-US"/>
        </w:rPr>
        <w:t>Task 7.2. Participation in day-to-day management and progress monitoring by exchanging e-mail and telephone, videoconferencing etc.</w:t>
      </w:r>
    </w:p>
    <w:p w:rsidR="007C7F9E" w:rsidRPr="005A73EF" w:rsidRDefault="001F7E20" w:rsidP="001F7E20">
      <w:pPr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 w:rsidRPr="005A73EF">
        <w:rPr>
          <w:lang w:val="en-US"/>
        </w:rPr>
        <w:t>Task 7.4. Participation in data management plan</w:t>
      </w:r>
      <w:bookmarkEnd w:id="0"/>
    </w:p>
    <w:p w:rsidR="003B7034" w:rsidRPr="003B7034" w:rsidRDefault="003B7034" w:rsidP="001F7E20">
      <w:pPr>
        <w:spacing w:after="0" w:line="240" w:lineRule="auto"/>
        <w:jc w:val="both"/>
        <w:rPr>
          <w:lang w:val="en-US"/>
        </w:rPr>
      </w:pPr>
    </w:p>
    <w:sectPr w:rsidR="003B7034" w:rsidRPr="003B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059F3"/>
    <w:multiLevelType w:val="hybridMultilevel"/>
    <w:tmpl w:val="22547438"/>
    <w:lvl w:ilvl="0" w:tplc="1C08A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2ED12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E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06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1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AA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EF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45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C32311"/>
    <w:multiLevelType w:val="hybridMultilevel"/>
    <w:tmpl w:val="113695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0NDU1sjS1sDQ3NTNX0lEKTi0uzszPAykwrAUA0min4SwAAAA="/>
  </w:docVars>
  <w:rsids>
    <w:rsidRoot w:val="00E861D5"/>
    <w:rsid w:val="0001221B"/>
    <w:rsid w:val="00136CD1"/>
    <w:rsid w:val="001E203E"/>
    <w:rsid w:val="001F7E20"/>
    <w:rsid w:val="00221399"/>
    <w:rsid w:val="00272B9D"/>
    <w:rsid w:val="003B7034"/>
    <w:rsid w:val="005A73EF"/>
    <w:rsid w:val="007C7F9E"/>
    <w:rsid w:val="00CF2372"/>
    <w:rsid w:val="00E63813"/>
    <w:rsid w:val="00E8171D"/>
    <w:rsid w:val="00E861D5"/>
    <w:rsid w:val="00F40E2D"/>
    <w:rsid w:val="00FB34A7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72B4-7DBC-44BD-8A56-B03534A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3E"/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E861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61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61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61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rynqvb">
    <w:name w:val="rynqvb"/>
    <w:basedOn w:val="Domylnaczcionkaakapitu"/>
    <w:rsid w:val="00E8171D"/>
  </w:style>
  <w:style w:type="paragraph" w:styleId="Akapitzlist">
    <w:name w:val="List Paragraph"/>
    <w:basedOn w:val="Normalny"/>
    <w:uiPriority w:val="34"/>
    <w:qFormat/>
    <w:rsid w:val="005A73E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8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482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383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319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5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652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0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933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885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343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314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642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485</Words>
  <Characters>2956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Oleszek</dc:creator>
  <cp:keywords/>
  <dc:description/>
  <cp:lastModifiedBy>Marta Oleszek</cp:lastModifiedBy>
  <cp:revision>3</cp:revision>
  <dcterms:created xsi:type="dcterms:W3CDTF">2023-11-08T07:33:00Z</dcterms:created>
  <dcterms:modified xsi:type="dcterms:W3CDTF">2023-11-08T13:48:00Z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c471fa43-8114-4f4f-8253-285d907d59a6</vt:lpwstr>
  </property>
</Properties>
</file>